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6F" w:rsidRPr="00AF0BD8" w:rsidRDefault="00BC4CA1" w:rsidP="00A64D54">
      <w:pPr>
        <w:jc w:val="center"/>
        <w:rPr>
          <w:sz w:val="22"/>
          <w:szCs w:val="22"/>
        </w:rPr>
      </w:pPr>
      <w:r w:rsidRPr="00AF0BD8">
        <w:rPr>
          <w:b/>
          <w:sz w:val="22"/>
          <w:szCs w:val="22"/>
        </w:rPr>
        <w:t xml:space="preserve">Правила пользования </w:t>
      </w:r>
      <w:r w:rsidR="00D5366F" w:rsidRPr="00AF0BD8">
        <w:rPr>
          <w:b/>
          <w:sz w:val="22"/>
          <w:szCs w:val="22"/>
        </w:rPr>
        <w:t>услугами</w:t>
      </w:r>
    </w:p>
    <w:p w:rsidR="00D5366F" w:rsidRPr="00AF0BD8" w:rsidRDefault="00D5366F" w:rsidP="00BC4CA1">
      <w:pPr>
        <w:jc w:val="center"/>
        <w:rPr>
          <w:b/>
          <w:sz w:val="22"/>
          <w:szCs w:val="22"/>
        </w:rPr>
      </w:pPr>
      <w:r w:rsidRPr="00AF0BD8">
        <w:rPr>
          <w:b/>
          <w:sz w:val="22"/>
          <w:szCs w:val="22"/>
        </w:rPr>
        <w:t>по доступу к информационным ресурсам компьютерной сети Интернет</w:t>
      </w:r>
    </w:p>
    <w:p w:rsidR="00BC4CA1" w:rsidRPr="00AF0BD8" w:rsidRDefault="00D5366F" w:rsidP="00BC4CA1">
      <w:pPr>
        <w:jc w:val="center"/>
        <w:rPr>
          <w:b/>
          <w:sz w:val="22"/>
          <w:szCs w:val="22"/>
        </w:rPr>
      </w:pPr>
      <w:r w:rsidRPr="00AF0BD8">
        <w:rPr>
          <w:sz w:val="22"/>
          <w:szCs w:val="22"/>
        </w:rPr>
        <w:t xml:space="preserve"> </w:t>
      </w:r>
      <w:r w:rsidR="00BC4CA1" w:rsidRPr="00AF0BD8">
        <w:rPr>
          <w:b/>
          <w:sz w:val="22"/>
          <w:szCs w:val="22"/>
        </w:rPr>
        <w:t>АО «Неотелеком»</w:t>
      </w:r>
    </w:p>
    <w:p w:rsidR="00BC4CA1" w:rsidRPr="00AF0BD8" w:rsidRDefault="00BC4CA1" w:rsidP="00BC4CA1">
      <w:pPr>
        <w:jc w:val="center"/>
        <w:rPr>
          <w:b/>
          <w:sz w:val="22"/>
          <w:szCs w:val="22"/>
        </w:rPr>
      </w:pPr>
    </w:p>
    <w:p w:rsidR="00BC4CA1" w:rsidRPr="00AF0BD8" w:rsidRDefault="00BC4CA1" w:rsidP="00BC4CA1">
      <w:pPr>
        <w:numPr>
          <w:ilvl w:val="0"/>
          <w:numId w:val="1"/>
        </w:numPr>
        <w:ind w:left="0" w:firstLine="0"/>
        <w:jc w:val="both"/>
        <w:rPr>
          <w:bCs/>
          <w:sz w:val="22"/>
          <w:szCs w:val="22"/>
        </w:rPr>
      </w:pPr>
      <w:r w:rsidRPr="00AF0BD8">
        <w:rPr>
          <w:b/>
          <w:sz w:val="22"/>
          <w:szCs w:val="22"/>
        </w:rPr>
        <w:t>ОПИСАНИЕ УСЛУГ</w:t>
      </w:r>
    </w:p>
    <w:p w:rsidR="00BC4CA1" w:rsidRPr="00AF0BD8" w:rsidRDefault="00BC4CA1" w:rsidP="00BC4CA1">
      <w:pPr>
        <w:numPr>
          <w:ilvl w:val="1"/>
          <w:numId w:val="1"/>
        </w:numPr>
        <w:ind w:left="0" w:firstLine="0"/>
        <w:jc w:val="both"/>
        <w:rPr>
          <w:bCs/>
          <w:sz w:val="22"/>
          <w:szCs w:val="22"/>
        </w:rPr>
      </w:pPr>
      <w:r w:rsidRPr="00AF0BD8">
        <w:rPr>
          <w:bCs/>
          <w:sz w:val="22"/>
          <w:szCs w:val="22"/>
        </w:rPr>
        <w:t xml:space="preserve">Оператор связи, действующий на основании </w:t>
      </w:r>
      <w:r w:rsidRPr="003178E2">
        <w:rPr>
          <w:bCs/>
          <w:sz w:val="22"/>
          <w:szCs w:val="22"/>
        </w:rPr>
        <w:t xml:space="preserve">лицензии </w:t>
      </w:r>
      <w:r w:rsidR="001304B6" w:rsidRPr="003178E2">
        <w:rPr>
          <w:bCs/>
          <w:sz w:val="22"/>
          <w:szCs w:val="22"/>
        </w:rPr>
        <w:t>№ 165143</w:t>
      </w:r>
      <w:r w:rsidR="00530307" w:rsidRPr="003178E2">
        <w:rPr>
          <w:bCs/>
          <w:sz w:val="22"/>
          <w:szCs w:val="22"/>
        </w:rPr>
        <w:t>, выданной Федеральной службой по надзору в сфере связи, информационных технологий и мас</w:t>
      </w:r>
      <w:r w:rsidR="001304B6" w:rsidRPr="003178E2">
        <w:rPr>
          <w:bCs/>
          <w:sz w:val="22"/>
          <w:szCs w:val="22"/>
        </w:rPr>
        <w:t>совых коммуникаций от 18.08.2018</w:t>
      </w:r>
      <w:r w:rsidR="00530307" w:rsidRPr="003178E2">
        <w:rPr>
          <w:bCs/>
          <w:sz w:val="22"/>
          <w:szCs w:val="22"/>
        </w:rPr>
        <w:t>г.</w:t>
      </w:r>
      <w:r w:rsidR="00530307" w:rsidRPr="00AF0BD8">
        <w:rPr>
          <w:bCs/>
          <w:color w:val="C00000"/>
          <w:sz w:val="22"/>
          <w:szCs w:val="22"/>
        </w:rPr>
        <w:t>,</w:t>
      </w:r>
      <w:r w:rsidR="00530307" w:rsidRPr="00AF0BD8">
        <w:rPr>
          <w:color w:val="C00000"/>
          <w:sz w:val="22"/>
          <w:szCs w:val="22"/>
        </w:rPr>
        <w:t xml:space="preserve"> </w:t>
      </w:r>
      <w:r w:rsidRPr="00AF0BD8">
        <w:rPr>
          <w:bCs/>
          <w:sz w:val="22"/>
          <w:szCs w:val="22"/>
        </w:rPr>
        <w:t xml:space="preserve">предоставляет Абоненту </w:t>
      </w:r>
      <w:r w:rsidR="00D5366F" w:rsidRPr="00AF0BD8">
        <w:rPr>
          <w:sz w:val="22"/>
          <w:szCs w:val="22"/>
        </w:rPr>
        <w:t>услуги по доступу к информационным ресурсам компьютерной сети Интернет (далее «услуга»)</w:t>
      </w:r>
      <w:r w:rsidRPr="00AF0BD8">
        <w:rPr>
          <w:bCs/>
          <w:sz w:val="22"/>
          <w:szCs w:val="22"/>
        </w:rPr>
        <w:t>, а Абонент обязуется оплачивать предоставленные ему услуги на условиях и в порядке, изложенных в договоре, в настоящих Правилах.</w:t>
      </w:r>
    </w:p>
    <w:p w:rsidR="00BC4CA1" w:rsidRPr="00AF0BD8" w:rsidRDefault="00BC4CA1" w:rsidP="00BC4CA1">
      <w:pPr>
        <w:numPr>
          <w:ilvl w:val="1"/>
          <w:numId w:val="1"/>
        </w:numPr>
        <w:ind w:left="0" w:firstLine="0"/>
        <w:jc w:val="both"/>
        <w:rPr>
          <w:bCs/>
          <w:sz w:val="22"/>
          <w:szCs w:val="22"/>
        </w:rPr>
      </w:pPr>
      <w:r w:rsidRPr="00AF0BD8">
        <w:rPr>
          <w:bCs/>
          <w:sz w:val="22"/>
          <w:szCs w:val="22"/>
        </w:rPr>
        <w:t xml:space="preserve">Оператор связи на основании заявления Абонента и при наличии технической возможности </w:t>
      </w:r>
      <w:r w:rsidR="002B3DA2" w:rsidRPr="00AF0BD8">
        <w:rPr>
          <w:bCs/>
          <w:sz w:val="22"/>
          <w:szCs w:val="22"/>
        </w:rPr>
        <w:t>в срок,</w:t>
      </w:r>
      <w:r w:rsidRPr="00AF0BD8">
        <w:rPr>
          <w:bCs/>
          <w:sz w:val="22"/>
          <w:szCs w:val="22"/>
        </w:rPr>
        <w:t xml:space="preserve"> согласованный сторонами, производит подключение Абонента и оказывает услуги.</w:t>
      </w:r>
    </w:p>
    <w:p w:rsidR="00BC4CA1" w:rsidRPr="00AF0BD8" w:rsidRDefault="00BC4CA1" w:rsidP="00BC4CA1">
      <w:pPr>
        <w:numPr>
          <w:ilvl w:val="1"/>
          <w:numId w:val="1"/>
        </w:numPr>
        <w:ind w:left="0" w:firstLine="0"/>
        <w:jc w:val="both"/>
        <w:rPr>
          <w:bCs/>
          <w:sz w:val="22"/>
          <w:szCs w:val="22"/>
        </w:rPr>
      </w:pPr>
      <w:r w:rsidRPr="00AF0BD8">
        <w:rPr>
          <w:bCs/>
          <w:sz w:val="22"/>
          <w:szCs w:val="22"/>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AF0BD8" w:rsidRDefault="00BC4CA1" w:rsidP="00BC4CA1">
      <w:pPr>
        <w:rPr>
          <w:b/>
          <w:sz w:val="22"/>
          <w:szCs w:val="22"/>
        </w:rPr>
      </w:pPr>
    </w:p>
    <w:p w:rsidR="00BC4CA1" w:rsidRPr="00AF0BD8" w:rsidRDefault="00BC4CA1" w:rsidP="00BC4CA1">
      <w:pPr>
        <w:numPr>
          <w:ilvl w:val="0"/>
          <w:numId w:val="1"/>
        </w:numPr>
        <w:ind w:left="0" w:firstLine="0"/>
        <w:jc w:val="both"/>
        <w:rPr>
          <w:b/>
          <w:sz w:val="22"/>
          <w:szCs w:val="22"/>
        </w:rPr>
      </w:pPr>
      <w:r w:rsidRPr="00AF0BD8">
        <w:rPr>
          <w:b/>
          <w:sz w:val="22"/>
          <w:szCs w:val="22"/>
        </w:rPr>
        <w:t>ТЕРМИНЫ И ОПРЕДЕЛЕНИЯ</w:t>
      </w:r>
    </w:p>
    <w:p w:rsidR="00884FC1" w:rsidRPr="00AF0BD8" w:rsidRDefault="00884FC1" w:rsidP="00884FC1">
      <w:pPr>
        <w:pStyle w:val="a5"/>
        <w:widowControl/>
        <w:ind w:left="0"/>
        <w:jc w:val="both"/>
        <w:rPr>
          <w:rFonts w:eastAsiaTheme="minorHAnsi"/>
          <w:bCs/>
          <w:sz w:val="22"/>
          <w:szCs w:val="22"/>
          <w:lang w:eastAsia="en-US"/>
        </w:rPr>
      </w:pPr>
      <w:r w:rsidRPr="00AF0BD8">
        <w:rPr>
          <w:rFonts w:eastAsiaTheme="minorHAnsi"/>
          <w:b/>
          <w:bCs/>
          <w:sz w:val="22"/>
          <w:szCs w:val="22"/>
          <w:lang w:eastAsia="en-US"/>
        </w:rPr>
        <w:t xml:space="preserve">«Абонент» </w:t>
      </w:r>
      <w:r w:rsidRPr="00AF0BD8">
        <w:rPr>
          <w:rFonts w:eastAsiaTheme="minorHAnsi"/>
          <w:bCs/>
          <w:sz w:val="22"/>
          <w:szCs w:val="22"/>
          <w:lang w:eastAsia="en-US"/>
        </w:rPr>
        <w:t>- пользователь телематическими услугами связи, с которым заключен возмездный договор об оказании телематических услуг связи с выделением уникального кода идентификации (далее - договор);</w:t>
      </w:r>
    </w:p>
    <w:p w:rsidR="00BC4CA1" w:rsidRPr="00AF0BD8" w:rsidRDefault="00BC4CA1" w:rsidP="00884FC1">
      <w:pPr>
        <w:pStyle w:val="a5"/>
        <w:widowControl/>
        <w:ind w:left="0"/>
        <w:jc w:val="both"/>
        <w:rPr>
          <w:rFonts w:eastAsiaTheme="minorHAnsi"/>
          <w:b/>
          <w:bCs/>
          <w:sz w:val="22"/>
          <w:szCs w:val="22"/>
          <w:lang w:eastAsia="en-US"/>
        </w:rPr>
      </w:pPr>
      <w:r w:rsidRPr="00AF0BD8">
        <w:rPr>
          <w:b/>
          <w:sz w:val="22"/>
          <w:szCs w:val="22"/>
        </w:rPr>
        <w:t>«Договор об оказании услуг связи («Договор»)</w:t>
      </w:r>
      <w:r w:rsidRPr="00AF0BD8">
        <w:rPr>
          <w:sz w:val="22"/>
          <w:szCs w:val="22"/>
        </w:rPr>
        <w:t xml:space="preserve"> - соглашение меж</w:t>
      </w:r>
      <w:r w:rsidR="006D4C12">
        <w:rPr>
          <w:sz w:val="22"/>
          <w:szCs w:val="22"/>
        </w:rPr>
        <w:t xml:space="preserve">ду Оператором связи и Абонентом, </w:t>
      </w:r>
      <w:r w:rsidRPr="00AF0BD8">
        <w:rPr>
          <w:sz w:val="22"/>
          <w:szCs w:val="22"/>
        </w:rPr>
        <w:t xml:space="preserve">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AF0BD8" w:rsidRDefault="00BC4CA1" w:rsidP="00BC4CA1">
      <w:pPr>
        <w:jc w:val="both"/>
        <w:rPr>
          <w:sz w:val="22"/>
          <w:szCs w:val="22"/>
        </w:rPr>
      </w:pPr>
      <w:r w:rsidRPr="00AF0BD8">
        <w:rPr>
          <w:b/>
          <w:sz w:val="22"/>
          <w:szCs w:val="22"/>
        </w:rPr>
        <w:t xml:space="preserve">«Лицевой счет» - </w:t>
      </w:r>
      <w:r w:rsidRPr="00AF0BD8">
        <w:rPr>
          <w:sz w:val="22"/>
          <w:szCs w:val="22"/>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AF0BD8" w:rsidRDefault="00BC4CA1" w:rsidP="00BC4CA1">
      <w:pPr>
        <w:jc w:val="both"/>
        <w:rPr>
          <w:sz w:val="22"/>
          <w:szCs w:val="22"/>
        </w:rPr>
      </w:pPr>
      <w:r w:rsidRPr="00AF0BD8">
        <w:rPr>
          <w:b/>
          <w:sz w:val="22"/>
          <w:szCs w:val="22"/>
        </w:rPr>
        <w:t>«Личный кабинет»</w:t>
      </w:r>
      <w:r w:rsidRPr="00AF0BD8">
        <w:rPr>
          <w:sz w:val="22"/>
          <w:szCs w:val="22"/>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AF0BD8" w:rsidRDefault="00884FC1" w:rsidP="00BC4CA1">
      <w:pPr>
        <w:pStyle w:val="2"/>
        <w:widowControl w:val="0"/>
        <w:spacing w:after="0" w:line="240" w:lineRule="auto"/>
        <w:ind w:left="0"/>
        <w:jc w:val="both"/>
        <w:rPr>
          <w:sz w:val="22"/>
          <w:szCs w:val="22"/>
        </w:rPr>
      </w:pPr>
      <w:r w:rsidRPr="00AF0BD8">
        <w:rPr>
          <w:b/>
          <w:sz w:val="22"/>
          <w:szCs w:val="22"/>
        </w:rPr>
        <w:t xml:space="preserve"> </w:t>
      </w:r>
      <w:r w:rsidR="00BC4CA1" w:rsidRPr="00AF0BD8">
        <w:rPr>
          <w:b/>
          <w:sz w:val="22"/>
          <w:szCs w:val="22"/>
        </w:rPr>
        <w:t xml:space="preserve">«Пользовательское (оконечное) оборудование </w:t>
      </w:r>
      <w:r w:rsidR="00BC4CA1" w:rsidRPr="00AF0BD8">
        <w:rPr>
          <w:sz w:val="22"/>
          <w:szCs w:val="22"/>
        </w:rPr>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AF0BD8" w:rsidRDefault="00884FC1" w:rsidP="00BC4CA1">
      <w:pPr>
        <w:pStyle w:val="2"/>
        <w:widowControl w:val="0"/>
        <w:tabs>
          <w:tab w:val="num" w:pos="570"/>
        </w:tabs>
        <w:spacing w:after="0" w:line="240" w:lineRule="auto"/>
        <w:ind w:left="0"/>
        <w:jc w:val="both"/>
        <w:rPr>
          <w:sz w:val="22"/>
          <w:szCs w:val="22"/>
        </w:rPr>
      </w:pPr>
      <w:r w:rsidRPr="00AF0BD8">
        <w:rPr>
          <w:b/>
          <w:sz w:val="22"/>
          <w:szCs w:val="22"/>
        </w:rPr>
        <w:t xml:space="preserve"> </w:t>
      </w:r>
      <w:r w:rsidR="00BC4CA1" w:rsidRPr="00AF0BD8">
        <w:rPr>
          <w:b/>
          <w:sz w:val="22"/>
          <w:szCs w:val="22"/>
        </w:rPr>
        <w:t>«Тарифный план»</w:t>
      </w:r>
      <w:r w:rsidR="00BC4CA1" w:rsidRPr="00AF0BD8">
        <w:rPr>
          <w:sz w:val="22"/>
          <w:szCs w:val="22"/>
        </w:rPr>
        <w:t xml:space="preserve"> - совокупность ценовых условий, на которых Оператор предлагает пользоваться одной или несколькими услугами связи.</w:t>
      </w:r>
    </w:p>
    <w:p w:rsidR="00BC4CA1" w:rsidRPr="00AF0BD8" w:rsidRDefault="00BC4CA1" w:rsidP="00BC4CA1">
      <w:pPr>
        <w:ind w:firstLine="567"/>
        <w:jc w:val="both"/>
        <w:rPr>
          <w:rFonts w:ascii="Arial" w:hAnsi="Arial" w:cs="Arial"/>
          <w:sz w:val="22"/>
          <w:szCs w:val="22"/>
        </w:rPr>
      </w:pPr>
    </w:p>
    <w:p w:rsidR="00BC4CA1" w:rsidRPr="00AF0BD8" w:rsidRDefault="00BC4CA1" w:rsidP="00884FC1">
      <w:pPr>
        <w:numPr>
          <w:ilvl w:val="0"/>
          <w:numId w:val="1"/>
        </w:numPr>
        <w:ind w:left="0" w:firstLine="0"/>
        <w:rPr>
          <w:b/>
          <w:sz w:val="22"/>
          <w:szCs w:val="22"/>
        </w:rPr>
      </w:pPr>
      <w:r w:rsidRPr="00AF0BD8">
        <w:rPr>
          <w:b/>
          <w:sz w:val="22"/>
          <w:szCs w:val="22"/>
        </w:rPr>
        <w:t>ПРАВА И ОБЯЗАННОСТИ СТОРОН</w:t>
      </w:r>
    </w:p>
    <w:p w:rsidR="00BC4CA1" w:rsidRPr="00AF0BD8" w:rsidRDefault="00BC4CA1" w:rsidP="005376D4">
      <w:pPr>
        <w:pStyle w:val="a5"/>
        <w:numPr>
          <w:ilvl w:val="1"/>
          <w:numId w:val="1"/>
        </w:numPr>
        <w:shd w:val="clear" w:color="auto" w:fill="FFFFFF"/>
        <w:ind w:left="0" w:firstLine="0"/>
        <w:jc w:val="both"/>
        <w:rPr>
          <w:b/>
          <w:sz w:val="22"/>
          <w:szCs w:val="22"/>
        </w:rPr>
      </w:pPr>
      <w:r w:rsidRPr="00AF0BD8">
        <w:rPr>
          <w:b/>
          <w:sz w:val="22"/>
          <w:szCs w:val="22"/>
        </w:rPr>
        <w:t>Оператор связи</w:t>
      </w:r>
      <w:r w:rsidR="00884FC1" w:rsidRPr="00AF0BD8">
        <w:rPr>
          <w:b/>
          <w:sz w:val="22"/>
          <w:szCs w:val="22"/>
        </w:rPr>
        <w:t xml:space="preserve"> обязан</w:t>
      </w:r>
    </w:p>
    <w:p w:rsidR="00E81AFB" w:rsidRPr="00AF0BD8" w:rsidRDefault="002803DB" w:rsidP="00A64D54">
      <w:pPr>
        <w:pStyle w:val="a5"/>
        <w:numPr>
          <w:ilvl w:val="2"/>
          <w:numId w:val="8"/>
        </w:numPr>
        <w:shd w:val="clear" w:color="auto" w:fill="FFFFFF"/>
        <w:ind w:left="0" w:firstLine="0"/>
        <w:jc w:val="both"/>
        <w:rPr>
          <w:sz w:val="22"/>
          <w:szCs w:val="22"/>
        </w:rPr>
      </w:pPr>
      <w:r w:rsidRPr="00AF0BD8">
        <w:rPr>
          <w:sz w:val="22"/>
          <w:szCs w:val="22"/>
        </w:rPr>
        <w:t>П</w:t>
      </w:r>
      <w:r w:rsidR="00E81AFB" w:rsidRPr="00AF0BD8">
        <w:rPr>
          <w:sz w:val="22"/>
          <w:szCs w:val="22"/>
        </w:rPr>
        <w:t>рисвоить сетевые реквизиты и подключить Абонента к сети при наличии технической возможности в сроки взаимно согласованные Ст</w:t>
      </w:r>
      <w:r w:rsidR="007F4186" w:rsidRPr="00AF0BD8">
        <w:rPr>
          <w:sz w:val="22"/>
          <w:szCs w:val="22"/>
        </w:rPr>
        <w:t>о</w:t>
      </w:r>
      <w:r w:rsidR="00E81AFB" w:rsidRPr="00AF0BD8">
        <w:rPr>
          <w:sz w:val="22"/>
          <w:szCs w:val="22"/>
        </w:rPr>
        <w:t>ронами.</w:t>
      </w:r>
    </w:p>
    <w:p w:rsidR="00935AD6" w:rsidRPr="00AF0BD8" w:rsidRDefault="00935AD6" w:rsidP="00761D30">
      <w:pPr>
        <w:pStyle w:val="a4"/>
        <w:numPr>
          <w:ilvl w:val="2"/>
          <w:numId w:val="8"/>
        </w:numPr>
        <w:spacing w:before="0" w:after="0"/>
        <w:ind w:left="0" w:right="-5" w:firstLine="0"/>
        <w:jc w:val="both"/>
        <w:rPr>
          <w:rFonts w:eastAsiaTheme="minorHAnsi"/>
          <w:color w:val="auto"/>
          <w:sz w:val="22"/>
          <w:szCs w:val="22"/>
          <w:lang w:eastAsia="en-US"/>
        </w:rPr>
      </w:pPr>
      <w:r w:rsidRPr="00AF0BD8">
        <w:rPr>
          <w:rFonts w:eastAsiaTheme="minorHAnsi"/>
          <w:color w:val="auto"/>
          <w:sz w:val="22"/>
          <w:szCs w:val="22"/>
          <w:lang w:eastAsia="en-US"/>
        </w:rPr>
        <w:t xml:space="preserve">Обеспечивать круглосуточное предоставление </w:t>
      </w:r>
      <w:r w:rsidR="005D7D34" w:rsidRPr="00AF0BD8">
        <w:rPr>
          <w:rFonts w:eastAsiaTheme="minorHAnsi"/>
          <w:color w:val="auto"/>
          <w:sz w:val="22"/>
          <w:szCs w:val="22"/>
          <w:lang w:eastAsia="en-US"/>
        </w:rPr>
        <w:t>услуг,</w:t>
      </w:r>
      <w:r w:rsidRPr="00AF0BD8">
        <w:rPr>
          <w:rFonts w:eastAsiaTheme="minorHAnsi"/>
          <w:color w:val="auto"/>
          <w:sz w:val="22"/>
          <w:szCs w:val="22"/>
          <w:lang w:eastAsia="en-US"/>
        </w:rPr>
        <w:t xml:space="preserve"> предусмотренных настоящим Договором и, по письменному заявлению Абонента, предоставить статистическую справку об объеме оказанных услуг сети Интернет по выделенной линии в натуральном и стоимостном выражении. Статистические данные предоставляются по сетевым реквизитам Абонента.</w:t>
      </w:r>
    </w:p>
    <w:p w:rsidR="00884FC1" w:rsidRPr="00AF0BD8" w:rsidRDefault="00884FC1" w:rsidP="005376D4">
      <w:pPr>
        <w:pStyle w:val="a5"/>
        <w:widowControl/>
        <w:numPr>
          <w:ilvl w:val="2"/>
          <w:numId w:val="8"/>
        </w:numPr>
        <w:ind w:left="0" w:firstLine="0"/>
        <w:jc w:val="both"/>
        <w:rPr>
          <w:rFonts w:eastAsiaTheme="minorHAnsi"/>
          <w:sz w:val="22"/>
          <w:szCs w:val="22"/>
          <w:lang w:eastAsia="en-US"/>
        </w:rPr>
      </w:pPr>
      <w:r w:rsidRPr="00AF0BD8">
        <w:rPr>
          <w:rFonts w:eastAsiaTheme="minorHAnsi"/>
          <w:sz w:val="22"/>
          <w:szCs w:val="22"/>
          <w:lang w:eastAsia="en-US"/>
        </w:rPr>
        <w:t xml:space="preserve"> Извещать абонента </w:t>
      </w:r>
      <w:r w:rsidR="003178E2">
        <w:rPr>
          <w:rFonts w:eastAsiaTheme="minorHAnsi"/>
          <w:sz w:val="22"/>
          <w:szCs w:val="22"/>
          <w:lang w:eastAsia="en-US"/>
        </w:rPr>
        <w:t>об изменении тарифов или</w:t>
      </w:r>
      <w:r w:rsidRPr="00AF0BD8">
        <w:rPr>
          <w:rFonts w:eastAsiaTheme="minorHAnsi"/>
          <w:sz w:val="22"/>
          <w:szCs w:val="22"/>
          <w:lang w:eastAsia="en-US"/>
        </w:rPr>
        <w:t xml:space="preserve"> тарифных планов для оплаты телематических услуг связи не менее чем за 10 дней до</w:t>
      </w:r>
      <w:r w:rsidR="00B412A2">
        <w:rPr>
          <w:rFonts w:eastAsiaTheme="minorHAnsi"/>
          <w:sz w:val="22"/>
          <w:szCs w:val="22"/>
          <w:lang w:eastAsia="en-US"/>
        </w:rPr>
        <w:t xml:space="preserve"> введения новых тарифов или </w:t>
      </w:r>
      <w:r w:rsidRPr="00AF0BD8">
        <w:rPr>
          <w:rFonts w:eastAsiaTheme="minorHAnsi"/>
          <w:sz w:val="22"/>
          <w:szCs w:val="22"/>
          <w:lang w:eastAsia="en-US"/>
        </w:rPr>
        <w:t>тарифных планов</w:t>
      </w:r>
      <w:r w:rsidR="00296916">
        <w:rPr>
          <w:rFonts w:eastAsiaTheme="minorHAnsi"/>
          <w:sz w:val="22"/>
          <w:szCs w:val="22"/>
          <w:lang w:eastAsia="en-US"/>
        </w:rPr>
        <w:t xml:space="preserve"> путем опубликования </w:t>
      </w:r>
      <w:r w:rsidR="00296916" w:rsidRPr="00296916">
        <w:rPr>
          <w:rFonts w:eastAsiaTheme="minorHAnsi"/>
          <w:sz w:val="22"/>
          <w:szCs w:val="22"/>
          <w:lang w:eastAsia="en-US"/>
        </w:rPr>
        <w:t>на сайте Оператора связи (</w:t>
      </w:r>
      <w:hyperlink r:id="rId8" w:history="1">
        <w:r w:rsidR="00296916" w:rsidRPr="00296916">
          <w:rPr>
            <w:rStyle w:val="a3"/>
            <w:rFonts w:eastAsiaTheme="minorHAnsi"/>
            <w:sz w:val="22"/>
            <w:szCs w:val="22"/>
            <w:lang w:eastAsia="en-US"/>
          </w:rPr>
          <w:t>www.neotelecom.ru</w:t>
        </w:r>
      </w:hyperlink>
      <w:r w:rsidR="00296916" w:rsidRPr="00296916">
        <w:rPr>
          <w:rFonts w:eastAsiaTheme="minorHAnsi"/>
          <w:sz w:val="22"/>
          <w:szCs w:val="22"/>
          <w:lang w:eastAsia="en-US"/>
        </w:rPr>
        <w:t>) и в личном кабинете Абонента</w:t>
      </w:r>
      <w:r w:rsidRPr="00AF0BD8">
        <w:rPr>
          <w:rFonts w:eastAsiaTheme="minorHAnsi"/>
          <w:sz w:val="22"/>
          <w:szCs w:val="22"/>
          <w:lang w:eastAsia="en-US"/>
        </w:rPr>
        <w:t>;</w:t>
      </w:r>
      <w:bookmarkStart w:id="0" w:name="_GoBack"/>
      <w:bookmarkEnd w:id="0"/>
    </w:p>
    <w:p w:rsidR="00761D30" w:rsidRPr="00AF0BD8" w:rsidRDefault="00761D30" w:rsidP="005376D4">
      <w:pPr>
        <w:pStyle w:val="a5"/>
        <w:numPr>
          <w:ilvl w:val="2"/>
          <w:numId w:val="8"/>
        </w:numPr>
        <w:shd w:val="clear" w:color="auto" w:fill="FFFFFF"/>
        <w:ind w:left="0" w:firstLine="0"/>
        <w:jc w:val="both"/>
        <w:rPr>
          <w:rFonts w:eastAsiaTheme="minorHAnsi"/>
          <w:sz w:val="22"/>
          <w:szCs w:val="22"/>
          <w:lang w:eastAsia="en-US"/>
        </w:rPr>
      </w:pPr>
      <w:r w:rsidRPr="00AF0BD8">
        <w:rPr>
          <w:rFonts w:eastAsiaTheme="minorHAnsi"/>
          <w:sz w:val="22"/>
          <w:szCs w:val="22"/>
          <w:lang w:eastAsia="en-US"/>
        </w:rPr>
        <w:t>Оператор связи обязуется устранять неисправности в следующем порядке:</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При возникновении неисправностей, препятствующих пользованию услугами, Абонент обращается в службу технической поддержк</w:t>
      </w:r>
      <w:r w:rsidR="00947104" w:rsidRPr="00AF0BD8">
        <w:rPr>
          <w:rFonts w:eastAsiaTheme="minorHAnsi"/>
          <w:sz w:val="22"/>
          <w:szCs w:val="22"/>
          <w:lang w:eastAsia="en-US"/>
        </w:rPr>
        <w:t>и абонентов по телефону 710-710 доб. 3 либо</w:t>
      </w:r>
      <w:r w:rsidR="00761D30" w:rsidRPr="00AF0BD8">
        <w:rPr>
          <w:rFonts w:eastAsiaTheme="minorHAnsi"/>
          <w:sz w:val="22"/>
          <w:szCs w:val="22"/>
          <w:lang w:eastAsia="en-US"/>
        </w:rPr>
        <w:t xml:space="preserve"> путем направления сообщения по адресу: support@neotelecom.ru.</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Оператор связи в течение 24 часов проводит диагностику неисправности.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Нормативный срок устранения неисправностей, возникших по вине Оператора связи и препятствующих пользованию услугами, составляет не более 3 (трех) рабочих дней со дня поступления обращения Абонента о неисправности.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 xml:space="preserve">В случае если неисправность вызвана крупной аварией на сети связи Оператора связи, затрагивающей более одного абонента (авария на магистральных линиях, станционном оборудовании и </w:t>
      </w:r>
      <w:r w:rsidR="00A64D54" w:rsidRPr="00AF0BD8">
        <w:rPr>
          <w:rFonts w:eastAsiaTheme="minorHAnsi"/>
          <w:sz w:val="22"/>
          <w:szCs w:val="22"/>
          <w:lang w:eastAsia="en-US"/>
        </w:rPr>
        <w:t xml:space="preserve">т.п.), диагностика проводится в максимально </w:t>
      </w:r>
      <w:r w:rsidR="00761D30" w:rsidRPr="00AF0BD8">
        <w:rPr>
          <w:rFonts w:eastAsiaTheme="minorHAnsi"/>
          <w:sz w:val="22"/>
          <w:szCs w:val="22"/>
          <w:lang w:eastAsia="en-US"/>
        </w:rPr>
        <w:t>возможный срок</w:t>
      </w:r>
      <w:r w:rsidR="00A64D54" w:rsidRPr="00AF0BD8">
        <w:rPr>
          <w:rFonts w:eastAsiaTheme="minorHAnsi"/>
          <w:sz w:val="22"/>
          <w:szCs w:val="22"/>
          <w:lang w:eastAsia="en-US"/>
        </w:rPr>
        <w:t>,</w:t>
      </w:r>
      <w:r w:rsidR="00761D30" w:rsidRPr="00AF0BD8">
        <w:rPr>
          <w:rFonts w:eastAsiaTheme="minorHAnsi"/>
          <w:sz w:val="22"/>
          <w:szCs w:val="22"/>
          <w:lang w:eastAsia="en-US"/>
        </w:rPr>
        <w:t xml:space="preserve"> и Оператор связи незамедлительно приступает к ликвидации аварии.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Абонент обязан оказывать Оператору связи содействие в устранении неисправностей и аварий, произошедших на участке сети Оператора связи,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связи в нежилые помещения данного дома и (или) на кровлю с целью устранения неисправностей на сети связи.</w:t>
      </w:r>
    </w:p>
    <w:p w:rsidR="00761D30"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t xml:space="preserve">- </w:t>
      </w:r>
      <w:r w:rsidR="00761D30" w:rsidRPr="00AF0BD8">
        <w:rPr>
          <w:rFonts w:eastAsiaTheme="minorHAnsi"/>
          <w:sz w:val="22"/>
          <w:szCs w:val="22"/>
          <w:lang w:eastAsia="en-US"/>
        </w:rPr>
        <w:t>В случае нарушения Оператором связи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935AD6" w:rsidRPr="00AF0BD8" w:rsidRDefault="005376D4" w:rsidP="005376D4">
      <w:pPr>
        <w:pStyle w:val="a5"/>
        <w:shd w:val="clear" w:color="auto" w:fill="FFFFFF"/>
        <w:ind w:left="0"/>
        <w:jc w:val="both"/>
        <w:rPr>
          <w:rFonts w:eastAsiaTheme="minorHAnsi"/>
          <w:sz w:val="22"/>
          <w:szCs w:val="22"/>
          <w:lang w:eastAsia="en-US"/>
        </w:rPr>
      </w:pPr>
      <w:r w:rsidRPr="00AF0BD8">
        <w:rPr>
          <w:rFonts w:eastAsiaTheme="minorHAnsi"/>
          <w:sz w:val="22"/>
          <w:szCs w:val="22"/>
          <w:lang w:eastAsia="en-US"/>
        </w:rPr>
        <w:lastRenderedPageBreak/>
        <w:t xml:space="preserve">- </w:t>
      </w:r>
      <w:r w:rsidR="00761D30" w:rsidRPr="00AF0BD8">
        <w:rPr>
          <w:rFonts w:eastAsiaTheme="minorHAnsi"/>
          <w:sz w:val="22"/>
          <w:szCs w:val="22"/>
          <w:lang w:eastAsia="en-US"/>
        </w:rPr>
        <w:t>В случае если для диагностики и/или устранения неисправности, возникшей по вине Оператора связи, требуется выезд сотрудника Оператора связи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связи (нарушение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 связи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 связи.</w:t>
      </w:r>
    </w:p>
    <w:p w:rsidR="00FD24E8" w:rsidRPr="00AF0BD8" w:rsidRDefault="00BC4CA1" w:rsidP="005376D4">
      <w:pPr>
        <w:pStyle w:val="a5"/>
        <w:numPr>
          <w:ilvl w:val="1"/>
          <w:numId w:val="2"/>
        </w:numPr>
        <w:ind w:left="0" w:firstLine="0"/>
        <w:jc w:val="both"/>
        <w:rPr>
          <w:b/>
          <w:sz w:val="22"/>
          <w:szCs w:val="22"/>
        </w:rPr>
      </w:pPr>
      <w:r w:rsidRPr="00AF0BD8">
        <w:rPr>
          <w:b/>
          <w:sz w:val="22"/>
          <w:szCs w:val="22"/>
        </w:rPr>
        <w:t>Обязанности Абонента</w:t>
      </w:r>
    </w:p>
    <w:p w:rsidR="00BC4CA1" w:rsidRPr="00AF0BD8" w:rsidRDefault="00BC4CA1" w:rsidP="005376D4">
      <w:pPr>
        <w:pStyle w:val="a5"/>
        <w:numPr>
          <w:ilvl w:val="2"/>
          <w:numId w:val="2"/>
        </w:numPr>
        <w:shd w:val="clear" w:color="auto" w:fill="FFFFFF"/>
        <w:ind w:left="0" w:firstLine="0"/>
        <w:jc w:val="both"/>
        <w:rPr>
          <w:sz w:val="22"/>
          <w:szCs w:val="22"/>
        </w:rPr>
      </w:pPr>
      <w:r w:rsidRPr="00AF0BD8">
        <w:rPr>
          <w:sz w:val="22"/>
          <w:szCs w:val="22"/>
        </w:rPr>
        <w:t xml:space="preserve">При пользовании услугами Оператора связи Абонент принимает на себя обязательства ознакомиться с Правилами пользования услугами </w:t>
      </w:r>
      <w:r w:rsidR="00D522BF" w:rsidRPr="00AF0BD8">
        <w:rPr>
          <w:sz w:val="22"/>
          <w:szCs w:val="22"/>
        </w:rPr>
        <w:t xml:space="preserve">сети </w:t>
      </w:r>
      <w:r w:rsidR="00935AD6" w:rsidRPr="00AF0BD8">
        <w:rPr>
          <w:sz w:val="22"/>
          <w:szCs w:val="22"/>
        </w:rPr>
        <w:t>Интернет</w:t>
      </w:r>
      <w:r w:rsidRPr="00AF0BD8">
        <w:rPr>
          <w:sz w:val="22"/>
          <w:szCs w:val="22"/>
        </w:rPr>
        <w:t xml:space="preserve"> </w:t>
      </w:r>
      <w:r w:rsidR="00D522BF" w:rsidRPr="00AF0BD8">
        <w:rPr>
          <w:sz w:val="22"/>
          <w:szCs w:val="22"/>
        </w:rPr>
        <w:t xml:space="preserve">АО </w:t>
      </w:r>
      <w:r w:rsidRPr="00AF0BD8">
        <w:rPr>
          <w:sz w:val="22"/>
          <w:szCs w:val="22"/>
        </w:rPr>
        <w:t xml:space="preserve">«Неотелеком», утвержденные Приказом, </w:t>
      </w:r>
      <w:r w:rsidR="00D522BF" w:rsidRPr="00AF0BD8">
        <w:rPr>
          <w:sz w:val="22"/>
          <w:szCs w:val="22"/>
        </w:rPr>
        <w:t>Правилами оказания</w:t>
      </w:r>
      <w:r w:rsidR="00935AD6" w:rsidRPr="00AF0BD8">
        <w:rPr>
          <w:sz w:val="22"/>
          <w:szCs w:val="22"/>
        </w:rPr>
        <w:t xml:space="preserve"> телематических услуг связи</w:t>
      </w:r>
      <w:r w:rsidR="00D522BF" w:rsidRPr="00AF0BD8">
        <w:rPr>
          <w:sz w:val="22"/>
          <w:szCs w:val="22"/>
        </w:rPr>
        <w:t>,</w:t>
      </w:r>
      <w:r w:rsidR="00E44CB4" w:rsidRPr="00AF0BD8">
        <w:rPr>
          <w:sz w:val="22"/>
          <w:szCs w:val="22"/>
        </w:rPr>
        <w:t xml:space="preserve"> утвержденными</w:t>
      </w:r>
      <w:r w:rsidR="00935AD6" w:rsidRPr="00AF0BD8">
        <w:rPr>
          <w:sz w:val="22"/>
          <w:szCs w:val="22"/>
        </w:rPr>
        <w:t xml:space="preserve"> </w:t>
      </w:r>
      <w:r w:rsidR="006206D2" w:rsidRPr="00AF0BD8">
        <w:rPr>
          <w:sz w:val="22"/>
          <w:szCs w:val="22"/>
        </w:rPr>
        <w:t xml:space="preserve">Постановлением Правительства РФ от 31.12.2021 № </w:t>
      </w:r>
      <w:r w:rsidR="00D522BF" w:rsidRPr="00AF0BD8">
        <w:rPr>
          <w:sz w:val="22"/>
          <w:szCs w:val="22"/>
        </w:rPr>
        <w:t>2607</w:t>
      </w:r>
      <w:r w:rsidR="00E44CB4" w:rsidRPr="00AF0BD8">
        <w:rPr>
          <w:sz w:val="22"/>
          <w:szCs w:val="22"/>
        </w:rPr>
        <w:t>,</w:t>
      </w:r>
      <w:r w:rsidR="00D522BF" w:rsidRPr="00AF0BD8">
        <w:rPr>
          <w:sz w:val="22"/>
          <w:szCs w:val="22"/>
        </w:rPr>
        <w:t xml:space="preserve"> </w:t>
      </w:r>
      <w:r w:rsidRPr="00AF0BD8">
        <w:rPr>
          <w:sz w:val="22"/>
          <w:szCs w:val="22"/>
        </w:rPr>
        <w:t>и тарифами на услуги, которые размещены на сайте Оператора связи (</w:t>
      </w:r>
      <w:hyperlink r:id="rId9" w:history="1">
        <w:r w:rsidRPr="00AF0BD8">
          <w:rPr>
            <w:sz w:val="22"/>
            <w:szCs w:val="22"/>
          </w:rPr>
          <w:t>www.neotelecom.ru</w:t>
        </w:r>
      </w:hyperlink>
      <w:r w:rsidRPr="00AF0BD8">
        <w:rPr>
          <w:sz w:val="22"/>
          <w:szCs w:val="22"/>
        </w:rPr>
        <w:t>).</w:t>
      </w:r>
    </w:p>
    <w:p w:rsidR="0089281F" w:rsidRPr="00AF0BD8" w:rsidRDefault="0089281F" w:rsidP="005376D4">
      <w:pPr>
        <w:pStyle w:val="a5"/>
        <w:numPr>
          <w:ilvl w:val="2"/>
          <w:numId w:val="2"/>
        </w:numPr>
        <w:shd w:val="clear" w:color="auto" w:fill="FFFFFF"/>
        <w:ind w:left="0" w:firstLine="0"/>
        <w:jc w:val="both"/>
        <w:rPr>
          <w:sz w:val="22"/>
          <w:szCs w:val="22"/>
        </w:rPr>
      </w:pPr>
      <w:r w:rsidRPr="00AF0BD8">
        <w:rPr>
          <w:sz w:val="22"/>
          <w:szCs w:val="22"/>
        </w:rPr>
        <w:t>Абонент обязуется предоставить (обеспечить) Оператору возможность размещения оборудования связи в местах общего пользования жилого дома по адресу оказания услуг, а также доступ к местам общего пользования для подключения к сети связи и оказания услуг</w:t>
      </w:r>
      <w:r w:rsidR="00A64D54" w:rsidRPr="00AF0BD8">
        <w:rPr>
          <w:sz w:val="22"/>
          <w:szCs w:val="22"/>
        </w:rPr>
        <w:t>, а также технического обслуживания и устранения неисправностей.</w:t>
      </w:r>
    </w:p>
    <w:p w:rsidR="00761D30" w:rsidRPr="00AF0BD8" w:rsidRDefault="00761D30" w:rsidP="005376D4">
      <w:pPr>
        <w:pStyle w:val="a5"/>
        <w:numPr>
          <w:ilvl w:val="2"/>
          <w:numId w:val="2"/>
        </w:numPr>
        <w:shd w:val="clear" w:color="auto" w:fill="FFFFFF"/>
        <w:ind w:left="0" w:firstLine="0"/>
        <w:jc w:val="both"/>
        <w:rPr>
          <w:sz w:val="22"/>
          <w:szCs w:val="22"/>
        </w:rPr>
      </w:pPr>
      <w:r w:rsidRPr="00AF0BD8">
        <w:rPr>
          <w:sz w:val="22"/>
          <w:szCs w:val="22"/>
        </w:rPr>
        <w:t>Абонент обязуется не продавать и не передавать третьему лицу или организации услуги, предоставляемые ему в соответствии с настоящим Договором. Абонент несет полную ответственность за сохранность и конфиденциальность своих сетевых реквизитов.</w:t>
      </w:r>
    </w:p>
    <w:p w:rsidR="00761D30" w:rsidRPr="00AF0BD8" w:rsidRDefault="00F54144" w:rsidP="005376D4">
      <w:pPr>
        <w:shd w:val="clear" w:color="auto" w:fill="FFFFFF"/>
        <w:tabs>
          <w:tab w:val="left" w:pos="426"/>
        </w:tabs>
        <w:jc w:val="both"/>
        <w:rPr>
          <w:sz w:val="22"/>
          <w:szCs w:val="22"/>
        </w:rPr>
      </w:pPr>
      <w:r>
        <w:rPr>
          <w:sz w:val="22"/>
          <w:szCs w:val="22"/>
        </w:rPr>
        <w:t>3.2.4</w:t>
      </w:r>
      <w:r w:rsidR="005376D4" w:rsidRPr="00AF0BD8">
        <w:rPr>
          <w:sz w:val="22"/>
          <w:szCs w:val="22"/>
        </w:rPr>
        <w:t>.</w:t>
      </w:r>
      <w:r w:rsidR="0089281F" w:rsidRPr="00AF0BD8">
        <w:rPr>
          <w:sz w:val="22"/>
          <w:szCs w:val="22"/>
        </w:rPr>
        <w:t xml:space="preserve"> </w:t>
      </w:r>
      <w:r w:rsidR="00761D30" w:rsidRPr="00AF0BD8">
        <w:rPr>
          <w:sz w:val="22"/>
          <w:szCs w:val="22"/>
        </w:rPr>
        <w:t>Абонент обязуется использовать только сертифицированные технические средства.</w:t>
      </w:r>
    </w:p>
    <w:p w:rsidR="00761D30" w:rsidRPr="00AF0BD8" w:rsidRDefault="00F54144" w:rsidP="005376D4">
      <w:pPr>
        <w:shd w:val="clear" w:color="auto" w:fill="FFFFFF"/>
        <w:tabs>
          <w:tab w:val="left" w:pos="426"/>
        </w:tabs>
        <w:jc w:val="both"/>
        <w:rPr>
          <w:sz w:val="22"/>
          <w:szCs w:val="22"/>
        </w:rPr>
      </w:pPr>
      <w:r>
        <w:rPr>
          <w:sz w:val="22"/>
          <w:szCs w:val="22"/>
        </w:rPr>
        <w:t>3.2.5</w:t>
      </w:r>
      <w:r w:rsidR="005376D4" w:rsidRPr="00AF0BD8">
        <w:rPr>
          <w:sz w:val="22"/>
          <w:szCs w:val="22"/>
        </w:rPr>
        <w:t>.</w:t>
      </w:r>
      <w:r w:rsidR="0089281F" w:rsidRPr="00AF0BD8">
        <w:rPr>
          <w:sz w:val="22"/>
          <w:szCs w:val="22"/>
        </w:rPr>
        <w:t xml:space="preserve"> </w:t>
      </w:r>
      <w:r w:rsidR="00761D30" w:rsidRPr="00AF0BD8">
        <w:rPr>
          <w:sz w:val="22"/>
          <w:szCs w:val="22"/>
        </w:rPr>
        <w:t xml:space="preserve">Абонент обязан уведомить Оператора связи в срок не менее чем за 10 (десять) дней о прекращении </w:t>
      </w:r>
      <w:r w:rsidR="00A63EBF" w:rsidRPr="00AF0BD8">
        <w:rPr>
          <w:sz w:val="22"/>
          <w:szCs w:val="22"/>
        </w:rPr>
        <w:t>своего права владения или</w:t>
      </w:r>
      <w:r w:rsidR="00761D30" w:rsidRPr="00AF0BD8">
        <w:rPr>
          <w:sz w:val="22"/>
          <w:szCs w:val="22"/>
        </w:rPr>
        <w:t xml:space="preserve"> пользования помещением, по адресу которого осуществлено подключение услуги.  </w:t>
      </w:r>
    </w:p>
    <w:p w:rsidR="00A63EBF" w:rsidRPr="00AF0BD8" w:rsidRDefault="00F54144" w:rsidP="00A63EBF">
      <w:pPr>
        <w:widowControl/>
        <w:tabs>
          <w:tab w:val="left" w:pos="0"/>
          <w:tab w:val="left" w:pos="993"/>
          <w:tab w:val="left" w:pos="1134"/>
        </w:tabs>
        <w:jc w:val="both"/>
        <w:outlineLvl w:val="2"/>
        <w:rPr>
          <w:rStyle w:val="FontStyle41"/>
          <w:sz w:val="22"/>
          <w:szCs w:val="22"/>
          <w:lang w:eastAsia="en-US"/>
        </w:rPr>
      </w:pPr>
      <w:r>
        <w:rPr>
          <w:sz w:val="22"/>
          <w:szCs w:val="22"/>
        </w:rPr>
        <w:t>3.2.6</w:t>
      </w:r>
      <w:r w:rsidR="00761D30" w:rsidRPr="00AF0BD8">
        <w:rPr>
          <w:sz w:val="22"/>
          <w:szCs w:val="22"/>
        </w:rPr>
        <w:t>.</w:t>
      </w:r>
      <w:r w:rsidR="00A63EBF" w:rsidRPr="00AF0BD8">
        <w:rPr>
          <w:rStyle w:val="FontStyle41"/>
          <w:sz w:val="22"/>
          <w:szCs w:val="22"/>
          <w:lang w:eastAsia="en-US"/>
        </w:rPr>
        <w:t xml:space="preserve"> Абонент обязуется самостоятельно контролировать</w:t>
      </w:r>
      <w:r w:rsidR="001B606E" w:rsidRPr="00AF0BD8">
        <w:rPr>
          <w:rStyle w:val="FontStyle41"/>
          <w:sz w:val="22"/>
          <w:szCs w:val="22"/>
          <w:lang w:eastAsia="en-US"/>
        </w:rPr>
        <w:t xml:space="preserve"> </w:t>
      </w:r>
      <w:r w:rsidR="00A63EBF" w:rsidRPr="00AF0BD8">
        <w:rPr>
          <w:rStyle w:val="FontStyle41"/>
          <w:sz w:val="22"/>
          <w:szCs w:val="22"/>
          <w:lang w:eastAsia="en-US"/>
        </w:rPr>
        <w:t>состояние</w:t>
      </w:r>
      <w:r w:rsidR="000111AE" w:rsidRPr="00AF0BD8">
        <w:rPr>
          <w:rStyle w:val="FontStyle41"/>
          <w:sz w:val="22"/>
          <w:szCs w:val="22"/>
          <w:lang w:eastAsia="en-US"/>
        </w:rPr>
        <w:t xml:space="preserve"> денежных средств на балансе при помощи своего личного кабинета на сайте </w:t>
      </w:r>
      <w:hyperlink r:id="rId10" w:history="1">
        <w:r w:rsidR="000111AE" w:rsidRPr="00AF0BD8">
          <w:rPr>
            <w:rStyle w:val="a3"/>
            <w:sz w:val="22"/>
            <w:szCs w:val="22"/>
            <w:lang w:eastAsia="en-US"/>
          </w:rPr>
          <w:t>www.neotelecom.ru</w:t>
        </w:r>
      </w:hyperlink>
      <w:r w:rsidR="000111AE" w:rsidRPr="00AF0BD8">
        <w:rPr>
          <w:rStyle w:val="FontStyle41"/>
          <w:sz w:val="22"/>
          <w:szCs w:val="22"/>
          <w:lang w:eastAsia="en-US"/>
        </w:rPr>
        <w:t xml:space="preserve">. и </w:t>
      </w:r>
      <w:r w:rsidR="000111AE" w:rsidRPr="00AF0BD8">
        <w:rPr>
          <w:sz w:val="22"/>
          <w:szCs w:val="22"/>
        </w:rPr>
        <w:t xml:space="preserve">своевременно производить необходимые авансовые платежи. </w:t>
      </w:r>
      <w:r w:rsidR="00A63EBF" w:rsidRPr="00AF0BD8">
        <w:rPr>
          <w:rStyle w:val="FontStyle41"/>
          <w:sz w:val="22"/>
          <w:szCs w:val="22"/>
          <w:lang w:eastAsia="en-US"/>
        </w:rPr>
        <w:t>В случае необход</w:t>
      </w:r>
      <w:r w:rsidR="000111AE" w:rsidRPr="00AF0BD8">
        <w:rPr>
          <w:rStyle w:val="FontStyle41"/>
          <w:sz w:val="22"/>
          <w:szCs w:val="22"/>
          <w:lang w:eastAsia="en-US"/>
        </w:rPr>
        <w:t>имости самостоятельно обращаться</w:t>
      </w:r>
      <w:r w:rsidR="00A63EBF" w:rsidRPr="00AF0BD8">
        <w:rPr>
          <w:rStyle w:val="FontStyle41"/>
          <w:sz w:val="22"/>
          <w:szCs w:val="22"/>
          <w:lang w:eastAsia="en-US"/>
        </w:rPr>
        <w:t xml:space="preserve"> в абонентский отдел </w:t>
      </w:r>
      <w:r w:rsidR="00C30960" w:rsidRPr="00AF0BD8">
        <w:rPr>
          <w:rStyle w:val="FontStyle41"/>
          <w:sz w:val="22"/>
          <w:szCs w:val="22"/>
          <w:lang w:eastAsia="en-US"/>
        </w:rPr>
        <w:t>по телефону 710-710 доб.2</w:t>
      </w:r>
      <w:r w:rsidR="00FF16EF" w:rsidRPr="00AF0BD8">
        <w:rPr>
          <w:rStyle w:val="FontStyle41"/>
          <w:sz w:val="22"/>
          <w:szCs w:val="22"/>
          <w:lang w:eastAsia="en-US"/>
        </w:rPr>
        <w:t xml:space="preserve"> или лично и уточнять</w:t>
      </w:r>
      <w:r w:rsidR="00A63EBF" w:rsidRPr="00AF0BD8">
        <w:rPr>
          <w:rStyle w:val="FontStyle41"/>
          <w:sz w:val="22"/>
          <w:szCs w:val="22"/>
          <w:lang w:eastAsia="en-US"/>
        </w:rPr>
        <w:t xml:space="preserve"> состояние своего личного счета.</w:t>
      </w:r>
    </w:p>
    <w:p w:rsidR="00E81AFB" w:rsidRPr="00AF0BD8" w:rsidRDefault="00F54144" w:rsidP="00A63EBF">
      <w:pPr>
        <w:widowControl/>
        <w:tabs>
          <w:tab w:val="left" w:pos="0"/>
          <w:tab w:val="left" w:pos="993"/>
          <w:tab w:val="left" w:pos="1134"/>
        </w:tabs>
        <w:jc w:val="both"/>
        <w:outlineLvl w:val="2"/>
        <w:rPr>
          <w:rStyle w:val="FontStyle41"/>
          <w:sz w:val="22"/>
          <w:szCs w:val="22"/>
          <w:lang w:eastAsia="en-US"/>
        </w:rPr>
      </w:pPr>
      <w:r>
        <w:rPr>
          <w:sz w:val="22"/>
          <w:szCs w:val="22"/>
        </w:rPr>
        <w:t>3.2</w:t>
      </w:r>
      <w:r w:rsidR="00E81AFB" w:rsidRPr="00AF0BD8">
        <w:rPr>
          <w:sz w:val="22"/>
          <w:szCs w:val="22"/>
        </w:rPr>
        <w:t>.</w:t>
      </w:r>
      <w:r>
        <w:rPr>
          <w:sz w:val="22"/>
          <w:szCs w:val="22"/>
        </w:rPr>
        <w:t>7.</w:t>
      </w:r>
      <w:r w:rsidR="00E81AFB" w:rsidRPr="00AF0BD8">
        <w:rPr>
          <w:sz w:val="22"/>
          <w:szCs w:val="22"/>
        </w:rPr>
        <w:t xml:space="preserve"> Предоставить за свой счет соответствующее пользовательское (оконечное) оборудование, обеспечить наличие в помещении «Абонента» абонентской распределительной системы.</w:t>
      </w:r>
      <w:r w:rsidR="00E737DE" w:rsidRPr="00AF0BD8">
        <w:rPr>
          <w:sz w:val="22"/>
          <w:szCs w:val="22"/>
        </w:rPr>
        <w:t xml:space="preserve"> Поддерживать в исправном состоянии абонентскую линию, пользовательское (оконечное) оборудование и абонентскую распределительную систему, находящиеся в помещении «Абонента», а также соблюдать правила эксплуатации этого оборудования и системы.</w:t>
      </w:r>
    </w:p>
    <w:p w:rsidR="00761D30" w:rsidRPr="00AF0BD8" w:rsidRDefault="00761D30" w:rsidP="005376D4">
      <w:pPr>
        <w:shd w:val="clear" w:color="auto" w:fill="FFFFFF"/>
        <w:tabs>
          <w:tab w:val="left" w:pos="426"/>
        </w:tabs>
        <w:jc w:val="both"/>
        <w:rPr>
          <w:sz w:val="22"/>
          <w:szCs w:val="22"/>
        </w:rPr>
      </w:pPr>
    </w:p>
    <w:p w:rsidR="00BC4CA1" w:rsidRPr="00AF0BD8" w:rsidRDefault="005376D4" w:rsidP="00BC4CA1">
      <w:pPr>
        <w:shd w:val="clear" w:color="auto" w:fill="FFFFFF"/>
        <w:jc w:val="both"/>
        <w:rPr>
          <w:b/>
          <w:sz w:val="22"/>
          <w:szCs w:val="22"/>
        </w:rPr>
      </w:pPr>
      <w:r w:rsidRPr="00AF0BD8">
        <w:rPr>
          <w:b/>
          <w:sz w:val="22"/>
          <w:szCs w:val="22"/>
        </w:rPr>
        <w:t xml:space="preserve">3.3. </w:t>
      </w:r>
      <w:r w:rsidR="00BC4CA1" w:rsidRPr="00AF0BD8">
        <w:rPr>
          <w:b/>
          <w:sz w:val="22"/>
          <w:szCs w:val="22"/>
        </w:rPr>
        <w:t>Оператор связи вправе</w:t>
      </w:r>
    </w:p>
    <w:p w:rsidR="005376D4" w:rsidRPr="00AF0BD8" w:rsidRDefault="005376D4" w:rsidP="005376D4">
      <w:pPr>
        <w:jc w:val="both"/>
        <w:rPr>
          <w:sz w:val="22"/>
          <w:szCs w:val="22"/>
        </w:rPr>
      </w:pPr>
      <w:r w:rsidRPr="00AF0BD8">
        <w:rPr>
          <w:sz w:val="22"/>
          <w:szCs w:val="22"/>
        </w:rPr>
        <w:t>3.3.1.</w:t>
      </w:r>
      <w:r w:rsidR="00483480" w:rsidRPr="00AF0BD8">
        <w:rPr>
          <w:sz w:val="22"/>
          <w:szCs w:val="22"/>
        </w:rPr>
        <w:t xml:space="preserve"> </w:t>
      </w:r>
      <w:r w:rsidR="00BC4CA1" w:rsidRPr="00AF0BD8">
        <w:rPr>
          <w:sz w:val="22"/>
          <w:szCs w:val="22"/>
        </w:rPr>
        <w:t xml:space="preserve">В безусловном порядке пересмотреть тарифы, поставив в известность Абонента не менее чем за 10 (десять) дней до введения в действие </w:t>
      </w:r>
      <w:r w:rsidR="00027466" w:rsidRPr="00AF0BD8">
        <w:rPr>
          <w:sz w:val="22"/>
          <w:szCs w:val="22"/>
        </w:rPr>
        <w:t xml:space="preserve">новых цен путём опубликования </w:t>
      </w:r>
      <w:r w:rsidR="00BC4CA1" w:rsidRPr="00AF0BD8">
        <w:rPr>
          <w:sz w:val="22"/>
          <w:szCs w:val="22"/>
        </w:rPr>
        <w:t>на сайте Оператора связи (</w:t>
      </w:r>
      <w:hyperlink r:id="rId11" w:history="1">
        <w:r w:rsidR="00BC4CA1" w:rsidRPr="00AF0BD8">
          <w:rPr>
            <w:sz w:val="22"/>
            <w:szCs w:val="22"/>
          </w:rPr>
          <w:t>www.neotelecom.ru</w:t>
        </w:r>
      </w:hyperlink>
      <w:r w:rsidR="00BC4CA1" w:rsidRPr="00AF0BD8">
        <w:rPr>
          <w:sz w:val="22"/>
          <w:szCs w:val="22"/>
        </w:rPr>
        <w:t>)</w:t>
      </w:r>
      <w:r w:rsidR="00027466" w:rsidRPr="00AF0BD8">
        <w:rPr>
          <w:sz w:val="22"/>
          <w:szCs w:val="22"/>
        </w:rPr>
        <w:t xml:space="preserve"> и в личном кабинете Абонента</w:t>
      </w:r>
      <w:r w:rsidR="00BC4CA1" w:rsidRPr="00AF0BD8">
        <w:rPr>
          <w:sz w:val="22"/>
          <w:szCs w:val="22"/>
        </w:rPr>
        <w:t xml:space="preserve">. </w:t>
      </w:r>
    </w:p>
    <w:p w:rsidR="00BC4CA1" w:rsidRPr="00AF0BD8" w:rsidRDefault="005376D4" w:rsidP="005376D4">
      <w:pPr>
        <w:jc w:val="both"/>
        <w:rPr>
          <w:sz w:val="22"/>
          <w:szCs w:val="22"/>
        </w:rPr>
      </w:pPr>
      <w:r w:rsidRPr="00AF0BD8">
        <w:rPr>
          <w:sz w:val="22"/>
          <w:szCs w:val="22"/>
        </w:rPr>
        <w:t>3.3.2.</w:t>
      </w:r>
      <w:r w:rsidR="00A64D54" w:rsidRPr="00AF0BD8">
        <w:rPr>
          <w:sz w:val="22"/>
          <w:szCs w:val="22"/>
        </w:rPr>
        <w:t xml:space="preserve"> </w:t>
      </w:r>
      <w:r w:rsidR="00BC4CA1" w:rsidRPr="00AF0BD8">
        <w:rPr>
          <w:sz w:val="22"/>
          <w:szCs w:val="22"/>
        </w:rPr>
        <w:t>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E33D20" w:rsidRPr="00AF0BD8" w:rsidRDefault="00E33D20" w:rsidP="00A64D54">
      <w:pPr>
        <w:tabs>
          <w:tab w:val="left" w:pos="709"/>
        </w:tabs>
        <w:jc w:val="both"/>
        <w:rPr>
          <w:sz w:val="22"/>
          <w:szCs w:val="22"/>
        </w:rPr>
      </w:pPr>
      <w:r w:rsidRPr="00AF0BD8">
        <w:rPr>
          <w:sz w:val="22"/>
          <w:szCs w:val="22"/>
        </w:rPr>
        <w:t>3.3.3</w:t>
      </w:r>
      <w:r w:rsidR="00A64D54" w:rsidRPr="00AF0BD8">
        <w:rPr>
          <w:sz w:val="22"/>
          <w:szCs w:val="22"/>
        </w:rPr>
        <w:t xml:space="preserve">. </w:t>
      </w:r>
      <w:r w:rsidRPr="00AF0BD8">
        <w:rPr>
          <w:sz w:val="22"/>
          <w:szCs w:val="22"/>
        </w:rPr>
        <w:t>Приостановить оказание Абоненту услуг в случае нарушения Абонентом требований, связанных с оказанием этих услуг и установленных ФЗ «О связи», иными но</w:t>
      </w:r>
      <w:r w:rsidR="00A64D54" w:rsidRPr="00AF0BD8">
        <w:rPr>
          <w:sz w:val="22"/>
          <w:szCs w:val="22"/>
        </w:rPr>
        <w:t>рмативными правовыми актами и Д</w:t>
      </w:r>
      <w:r w:rsidRPr="00AF0BD8">
        <w:rPr>
          <w:sz w:val="22"/>
          <w:szCs w:val="22"/>
        </w:rPr>
        <w:t>оговором, в том числе нарушения сроков оплаты оказанных Абоненту услуг, до устранения нарушения и (или) предоставления документов, подтверждающих оплату Опера</w:t>
      </w:r>
      <w:r w:rsidR="00A64D54" w:rsidRPr="00AF0BD8">
        <w:rPr>
          <w:sz w:val="22"/>
          <w:szCs w:val="22"/>
        </w:rPr>
        <w:t xml:space="preserve">тору связи стоимости оказанных </w:t>
      </w:r>
      <w:r w:rsidRPr="00AF0BD8">
        <w:rPr>
          <w:sz w:val="22"/>
          <w:szCs w:val="22"/>
        </w:rPr>
        <w:t xml:space="preserve">услуг. </w:t>
      </w:r>
    </w:p>
    <w:p w:rsidR="00E33D20" w:rsidRPr="00AF0BD8" w:rsidRDefault="00E33D20" w:rsidP="00E33D20">
      <w:pPr>
        <w:jc w:val="both"/>
        <w:rPr>
          <w:sz w:val="22"/>
          <w:szCs w:val="22"/>
        </w:rPr>
      </w:pPr>
      <w:r w:rsidRPr="00AF0BD8">
        <w:rPr>
          <w:sz w:val="22"/>
          <w:szCs w:val="22"/>
        </w:rPr>
        <w:t xml:space="preserve">3.3.4. В случае </w:t>
      </w:r>
      <w:r w:rsidR="00296916">
        <w:rPr>
          <w:sz w:val="22"/>
          <w:szCs w:val="22"/>
        </w:rPr>
        <w:t>отсутствия оплаты более 3 (трех) месяцев</w:t>
      </w:r>
      <w:r w:rsidRPr="00AF0BD8">
        <w:rPr>
          <w:sz w:val="22"/>
          <w:szCs w:val="22"/>
        </w:rPr>
        <w:t>, Оператор связи имеет право расторгнуть Договор в односторон</w:t>
      </w:r>
      <w:r w:rsidR="00A64D54" w:rsidRPr="00AF0BD8">
        <w:rPr>
          <w:sz w:val="22"/>
          <w:szCs w:val="22"/>
        </w:rPr>
        <w:t>нем порядке</w:t>
      </w:r>
      <w:r w:rsidRPr="00AF0BD8">
        <w:rPr>
          <w:color w:val="FF0000"/>
          <w:sz w:val="22"/>
          <w:szCs w:val="22"/>
        </w:rPr>
        <w:t xml:space="preserve">. </w:t>
      </w:r>
      <w:r w:rsidRPr="00AF0BD8">
        <w:rPr>
          <w:sz w:val="22"/>
          <w:szCs w:val="22"/>
        </w:rPr>
        <w:t>В таком случае, Абонент не освобождается от оплаты задолженности.</w:t>
      </w:r>
    </w:p>
    <w:p w:rsidR="00BC4CA1" w:rsidRPr="00AF0BD8" w:rsidRDefault="00F54144" w:rsidP="00BC4CA1">
      <w:pPr>
        <w:jc w:val="both"/>
        <w:rPr>
          <w:b/>
          <w:sz w:val="22"/>
          <w:szCs w:val="22"/>
        </w:rPr>
      </w:pPr>
      <w:r>
        <w:rPr>
          <w:b/>
          <w:sz w:val="22"/>
          <w:szCs w:val="22"/>
        </w:rPr>
        <w:t xml:space="preserve">3.4. </w:t>
      </w:r>
      <w:r w:rsidR="00BC4CA1" w:rsidRPr="00AF0BD8">
        <w:rPr>
          <w:b/>
          <w:sz w:val="22"/>
          <w:szCs w:val="22"/>
        </w:rPr>
        <w:t>Абонент вправе</w:t>
      </w:r>
    </w:p>
    <w:p w:rsidR="00BC4CA1" w:rsidRPr="00F54144" w:rsidRDefault="00BC4CA1" w:rsidP="00F54144">
      <w:pPr>
        <w:pStyle w:val="a5"/>
        <w:numPr>
          <w:ilvl w:val="2"/>
          <w:numId w:val="13"/>
        </w:numPr>
        <w:tabs>
          <w:tab w:val="left" w:pos="426"/>
        </w:tabs>
        <w:ind w:left="567" w:hanging="567"/>
        <w:jc w:val="both"/>
        <w:rPr>
          <w:sz w:val="22"/>
          <w:szCs w:val="22"/>
        </w:rPr>
      </w:pPr>
      <w:r w:rsidRPr="00F54144">
        <w:rPr>
          <w:sz w:val="22"/>
          <w:szCs w:val="22"/>
        </w:rPr>
        <w:t>Получать информацию об услугах, предоставляемых Оператором связи в рамках договора.</w:t>
      </w:r>
    </w:p>
    <w:p w:rsidR="00BC4CA1" w:rsidRPr="00296916" w:rsidRDefault="00BC4CA1" w:rsidP="00D66055">
      <w:pPr>
        <w:pStyle w:val="a5"/>
        <w:numPr>
          <w:ilvl w:val="2"/>
          <w:numId w:val="13"/>
        </w:numPr>
        <w:tabs>
          <w:tab w:val="left" w:pos="426"/>
          <w:tab w:val="left" w:pos="567"/>
        </w:tabs>
        <w:ind w:left="0" w:firstLine="0"/>
        <w:jc w:val="both"/>
        <w:rPr>
          <w:sz w:val="22"/>
          <w:szCs w:val="22"/>
        </w:rPr>
      </w:pPr>
      <w:r w:rsidRPr="00296916">
        <w:rPr>
          <w:sz w:val="22"/>
          <w:szCs w:val="22"/>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D66055" w:rsidRDefault="00BC4CA1" w:rsidP="00D66055">
      <w:pPr>
        <w:pStyle w:val="a5"/>
        <w:numPr>
          <w:ilvl w:val="2"/>
          <w:numId w:val="13"/>
        </w:numPr>
        <w:tabs>
          <w:tab w:val="left" w:pos="0"/>
          <w:tab w:val="left" w:pos="567"/>
        </w:tabs>
        <w:ind w:left="0" w:firstLine="0"/>
        <w:jc w:val="both"/>
        <w:rPr>
          <w:sz w:val="22"/>
          <w:szCs w:val="22"/>
        </w:rPr>
      </w:pPr>
      <w:r w:rsidRPr="00D66055">
        <w:rPr>
          <w:sz w:val="22"/>
          <w:szCs w:val="22"/>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3178E2" w:rsidRDefault="00BC4CA1" w:rsidP="003178E2">
      <w:pPr>
        <w:pStyle w:val="a5"/>
        <w:numPr>
          <w:ilvl w:val="2"/>
          <w:numId w:val="14"/>
        </w:numPr>
        <w:tabs>
          <w:tab w:val="left" w:pos="567"/>
          <w:tab w:val="left" w:pos="709"/>
        </w:tabs>
        <w:ind w:left="0" w:firstLine="0"/>
        <w:jc w:val="both"/>
        <w:rPr>
          <w:sz w:val="22"/>
          <w:szCs w:val="22"/>
        </w:rPr>
      </w:pPr>
      <w:r w:rsidRPr="003178E2">
        <w:rPr>
          <w:sz w:val="22"/>
          <w:szCs w:val="22"/>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Default="00BC4CA1" w:rsidP="00D66055">
      <w:pPr>
        <w:pStyle w:val="a5"/>
        <w:numPr>
          <w:ilvl w:val="2"/>
          <w:numId w:val="14"/>
        </w:numPr>
        <w:shd w:val="clear" w:color="auto" w:fill="FFFFFF"/>
        <w:tabs>
          <w:tab w:val="left" w:pos="284"/>
          <w:tab w:val="left" w:pos="567"/>
        </w:tabs>
        <w:ind w:left="0" w:firstLine="0"/>
        <w:jc w:val="both"/>
        <w:rPr>
          <w:sz w:val="22"/>
          <w:szCs w:val="22"/>
        </w:rPr>
      </w:pPr>
      <w:r w:rsidRPr="00D66055">
        <w:rPr>
          <w:sz w:val="22"/>
          <w:szCs w:val="22"/>
        </w:rPr>
        <w:t>Абонент имеет право не согла</w:t>
      </w:r>
      <w:r w:rsidR="00A64D54" w:rsidRPr="00D66055">
        <w:rPr>
          <w:sz w:val="22"/>
          <w:szCs w:val="22"/>
        </w:rPr>
        <w:t xml:space="preserve">ситься с изменениями в тарифах </w:t>
      </w:r>
      <w:r w:rsidRPr="00D66055">
        <w:rPr>
          <w:sz w:val="22"/>
          <w:szCs w:val="22"/>
        </w:rPr>
        <w:t>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w:t>
      </w:r>
      <w:r w:rsidR="00B60F5A" w:rsidRPr="00D66055">
        <w:rPr>
          <w:sz w:val="22"/>
          <w:szCs w:val="22"/>
        </w:rPr>
        <w:t xml:space="preserve"> позднее срока вступления новых</w:t>
      </w:r>
      <w:r w:rsidRPr="00D66055">
        <w:rPr>
          <w:sz w:val="22"/>
          <w:szCs w:val="22"/>
        </w:rPr>
        <w:t xml:space="preserve"> условий предоставления услуг в действие, производятся начисления за фактическое время пользования услугами до момента расторжения договора.</w:t>
      </w:r>
    </w:p>
    <w:p w:rsidR="00D66055" w:rsidRDefault="00D66055" w:rsidP="00F7798F">
      <w:pPr>
        <w:pStyle w:val="a5"/>
        <w:numPr>
          <w:ilvl w:val="1"/>
          <w:numId w:val="14"/>
        </w:numPr>
        <w:shd w:val="clear" w:color="auto" w:fill="FFFFFF"/>
        <w:tabs>
          <w:tab w:val="left" w:pos="284"/>
          <w:tab w:val="left" w:pos="426"/>
        </w:tabs>
        <w:ind w:hanging="630"/>
        <w:jc w:val="both"/>
        <w:rPr>
          <w:sz w:val="22"/>
          <w:szCs w:val="22"/>
        </w:rPr>
      </w:pPr>
      <w:r>
        <w:rPr>
          <w:sz w:val="22"/>
          <w:szCs w:val="22"/>
        </w:rPr>
        <w:t xml:space="preserve">Передача Оборудования: </w:t>
      </w:r>
    </w:p>
    <w:p w:rsidR="00D66055" w:rsidRDefault="00F7798F" w:rsidP="00F7798F">
      <w:pPr>
        <w:pStyle w:val="a5"/>
        <w:shd w:val="clear" w:color="auto" w:fill="FFFFFF"/>
        <w:tabs>
          <w:tab w:val="left" w:pos="284"/>
        </w:tabs>
        <w:ind w:left="0"/>
        <w:jc w:val="both"/>
        <w:rPr>
          <w:sz w:val="22"/>
          <w:szCs w:val="22"/>
        </w:rPr>
      </w:pPr>
      <w:r>
        <w:rPr>
          <w:sz w:val="22"/>
          <w:szCs w:val="22"/>
        </w:rPr>
        <w:lastRenderedPageBreak/>
        <w:t xml:space="preserve">3.5.1. </w:t>
      </w:r>
      <w:r w:rsidRPr="00F7798F">
        <w:rPr>
          <w:sz w:val="22"/>
          <w:szCs w:val="22"/>
        </w:rPr>
        <w:t xml:space="preserve">Передача </w:t>
      </w:r>
      <w:r w:rsidR="00776E61">
        <w:rPr>
          <w:sz w:val="22"/>
          <w:szCs w:val="22"/>
        </w:rPr>
        <w:t xml:space="preserve">Абоненту </w:t>
      </w:r>
      <w:r w:rsidRPr="00F7798F">
        <w:rPr>
          <w:sz w:val="22"/>
          <w:szCs w:val="22"/>
        </w:rPr>
        <w:t>Оборудования и принадлежностей к нему в пользование и владение на</w:t>
      </w:r>
      <w:r>
        <w:rPr>
          <w:sz w:val="22"/>
          <w:szCs w:val="22"/>
        </w:rPr>
        <w:t xml:space="preserve"> период предоставления у</w:t>
      </w:r>
      <w:r w:rsidRPr="00F7798F">
        <w:rPr>
          <w:sz w:val="22"/>
          <w:szCs w:val="22"/>
        </w:rPr>
        <w:t>слуг</w:t>
      </w:r>
      <w:r w:rsidR="006D4C12">
        <w:rPr>
          <w:sz w:val="22"/>
          <w:szCs w:val="22"/>
        </w:rPr>
        <w:t>, необходимое для оказания услуг,</w:t>
      </w:r>
      <w:r w:rsidRPr="00F7798F">
        <w:rPr>
          <w:sz w:val="22"/>
          <w:szCs w:val="22"/>
        </w:rPr>
        <w:t xml:space="preserve"> осуществляется в соответствии с </w:t>
      </w:r>
      <w:r>
        <w:rPr>
          <w:sz w:val="22"/>
          <w:szCs w:val="22"/>
        </w:rPr>
        <w:t>настоящими</w:t>
      </w:r>
      <w:r w:rsidRPr="00F7798F">
        <w:rPr>
          <w:sz w:val="22"/>
          <w:szCs w:val="22"/>
        </w:rPr>
        <w:t xml:space="preserve"> Правилам</w:t>
      </w:r>
      <w:r>
        <w:rPr>
          <w:sz w:val="22"/>
          <w:szCs w:val="22"/>
        </w:rPr>
        <w:t xml:space="preserve">и пользования услугами </w:t>
      </w:r>
      <w:r w:rsidRPr="00F7798F">
        <w:rPr>
          <w:sz w:val="22"/>
          <w:szCs w:val="22"/>
        </w:rPr>
        <w:t>сети Интернет АО «Неотелеком»</w:t>
      </w:r>
      <w:r>
        <w:rPr>
          <w:sz w:val="22"/>
          <w:szCs w:val="22"/>
        </w:rPr>
        <w:t>, Договором возмездного оказания услуг сети Интернет</w:t>
      </w:r>
      <w:r w:rsidRPr="00F7798F">
        <w:rPr>
          <w:sz w:val="22"/>
          <w:szCs w:val="22"/>
        </w:rPr>
        <w:t xml:space="preserve"> и оформляется Актом приема-передачи Оборудования. Возврат</w:t>
      </w:r>
      <w:r>
        <w:rPr>
          <w:sz w:val="22"/>
          <w:szCs w:val="22"/>
        </w:rPr>
        <w:t xml:space="preserve"> </w:t>
      </w:r>
      <w:r w:rsidRPr="00F7798F">
        <w:rPr>
          <w:sz w:val="22"/>
          <w:szCs w:val="22"/>
        </w:rPr>
        <w:t>Оборудования и принадлежностей к нему от Абонента Оператору (е</w:t>
      </w:r>
      <w:r>
        <w:rPr>
          <w:sz w:val="22"/>
          <w:szCs w:val="22"/>
        </w:rPr>
        <w:t xml:space="preserve">сли Оборудование передавалось в пользование </w:t>
      </w:r>
      <w:r w:rsidRPr="00F7798F">
        <w:rPr>
          <w:sz w:val="22"/>
          <w:szCs w:val="22"/>
        </w:rPr>
        <w:t>и владение) офо</w:t>
      </w:r>
      <w:r>
        <w:rPr>
          <w:sz w:val="22"/>
          <w:szCs w:val="22"/>
        </w:rPr>
        <w:t>рмляется Актом возврата</w:t>
      </w:r>
      <w:r w:rsidRPr="00F7798F">
        <w:rPr>
          <w:sz w:val="22"/>
          <w:szCs w:val="22"/>
        </w:rPr>
        <w:t xml:space="preserve"> Оборудования</w:t>
      </w:r>
      <w:r>
        <w:rPr>
          <w:sz w:val="22"/>
          <w:szCs w:val="22"/>
        </w:rPr>
        <w:t>.</w:t>
      </w:r>
    </w:p>
    <w:p w:rsidR="009B20BD" w:rsidRDefault="009B20BD" w:rsidP="009B20BD">
      <w:pPr>
        <w:pStyle w:val="a5"/>
        <w:shd w:val="clear" w:color="auto" w:fill="FFFFFF"/>
        <w:tabs>
          <w:tab w:val="left" w:pos="284"/>
        </w:tabs>
        <w:ind w:left="0"/>
        <w:jc w:val="both"/>
        <w:rPr>
          <w:sz w:val="22"/>
          <w:szCs w:val="22"/>
        </w:rPr>
      </w:pPr>
      <w:r>
        <w:rPr>
          <w:sz w:val="22"/>
          <w:szCs w:val="22"/>
        </w:rPr>
        <w:t xml:space="preserve">3.5.2. После </w:t>
      </w:r>
      <w:r w:rsidRPr="009B20BD">
        <w:rPr>
          <w:sz w:val="22"/>
          <w:szCs w:val="22"/>
        </w:rPr>
        <w:t xml:space="preserve">подписания </w:t>
      </w:r>
      <w:r>
        <w:rPr>
          <w:sz w:val="22"/>
          <w:szCs w:val="22"/>
        </w:rPr>
        <w:t xml:space="preserve">Сторонами </w:t>
      </w:r>
      <w:r w:rsidRPr="009B20BD">
        <w:rPr>
          <w:sz w:val="22"/>
          <w:szCs w:val="22"/>
        </w:rPr>
        <w:t xml:space="preserve">Акта приема-передачи Оборудования риск </w:t>
      </w:r>
      <w:r>
        <w:rPr>
          <w:sz w:val="22"/>
          <w:szCs w:val="22"/>
        </w:rPr>
        <w:t xml:space="preserve">случайной гибели или случайного </w:t>
      </w:r>
      <w:r w:rsidRPr="009B20BD">
        <w:rPr>
          <w:sz w:val="22"/>
          <w:szCs w:val="22"/>
        </w:rPr>
        <w:t>повреждения Оборудования несет Абонен</w:t>
      </w:r>
      <w:r>
        <w:rPr>
          <w:sz w:val="22"/>
          <w:szCs w:val="22"/>
        </w:rPr>
        <w:t>т.</w:t>
      </w:r>
    </w:p>
    <w:p w:rsidR="001E001B" w:rsidRDefault="001E001B" w:rsidP="00FC1E66">
      <w:pPr>
        <w:pStyle w:val="a5"/>
        <w:shd w:val="clear" w:color="auto" w:fill="FFFFFF"/>
        <w:tabs>
          <w:tab w:val="left" w:pos="284"/>
        </w:tabs>
        <w:ind w:left="0"/>
        <w:jc w:val="both"/>
        <w:rPr>
          <w:sz w:val="22"/>
          <w:szCs w:val="22"/>
        </w:rPr>
      </w:pPr>
      <w:r>
        <w:rPr>
          <w:sz w:val="22"/>
          <w:szCs w:val="22"/>
        </w:rPr>
        <w:t xml:space="preserve">3.5.3. </w:t>
      </w:r>
      <w:r w:rsidRPr="001E001B">
        <w:rPr>
          <w:sz w:val="22"/>
          <w:szCs w:val="22"/>
        </w:rPr>
        <w:t>Оборудова</w:t>
      </w:r>
      <w:r>
        <w:rPr>
          <w:sz w:val="22"/>
          <w:szCs w:val="22"/>
        </w:rPr>
        <w:t xml:space="preserve">ние, переданное в пользование и </w:t>
      </w:r>
      <w:r w:rsidRPr="001E001B">
        <w:rPr>
          <w:sz w:val="22"/>
          <w:szCs w:val="22"/>
        </w:rPr>
        <w:t xml:space="preserve">владение, должно быть возвращено </w:t>
      </w:r>
      <w:r w:rsidR="00FC1E66">
        <w:rPr>
          <w:sz w:val="22"/>
          <w:szCs w:val="22"/>
        </w:rPr>
        <w:t>в офис Оператора связи</w:t>
      </w:r>
      <w:r w:rsidRPr="001E001B">
        <w:rPr>
          <w:sz w:val="22"/>
          <w:szCs w:val="22"/>
        </w:rPr>
        <w:t xml:space="preserve"> одновременно с расторжением Договора или его прекращения по</w:t>
      </w:r>
      <w:r>
        <w:rPr>
          <w:sz w:val="22"/>
          <w:szCs w:val="22"/>
        </w:rPr>
        <w:t xml:space="preserve"> </w:t>
      </w:r>
      <w:r w:rsidRPr="001E001B">
        <w:rPr>
          <w:sz w:val="22"/>
          <w:szCs w:val="22"/>
        </w:rPr>
        <w:t xml:space="preserve">иным основаниям, </w:t>
      </w:r>
      <w:r w:rsidR="00FC1E66" w:rsidRPr="00FC1E66">
        <w:rPr>
          <w:sz w:val="22"/>
          <w:szCs w:val="22"/>
        </w:rPr>
        <w:t>в рабочем состоянии, полной комплектации, в надлежащим внешнем виде (в том состоянии, в котором он его получил). В случае недокомплекта, Абонент обязан оплатить стоимость недостающего оборудования до полного комплекта.</w:t>
      </w:r>
    </w:p>
    <w:p w:rsidR="00FC1E66" w:rsidRPr="00FC1E66" w:rsidRDefault="00FC1E66" w:rsidP="00FC1E66">
      <w:pPr>
        <w:pStyle w:val="a5"/>
        <w:shd w:val="clear" w:color="auto" w:fill="FFFFFF"/>
        <w:tabs>
          <w:tab w:val="left" w:pos="284"/>
        </w:tabs>
        <w:ind w:left="0"/>
        <w:jc w:val="both"/>
        <w:rPr>
          <w:sz w:val="22"/>
          <w:szCs w:val="22"/>
        </w:rPr>
      </w:pPr>
      <w:r>
        <w:rPr>
          <w:sz w:val="22"/>
          <w:szCs w:val="22"/>
        </w:rPr>
        <w:t xml:space="preserve">3.5.4. </w:t>
      </w:r>
      <w:r w:rsidRPr="00FC1E66">
        <w:rPr>
          <w:sz w:val="22"/>
          <w:szCs w:val="22"/>
        </w:rPr>
        <w:t>В случ</w:t>
      </w:r>
      <w:r w:rsidR="00D45AE9">
        <w:rPr>
          <w:sz w:val="22"/>
          <w:szCs w:val="22"/>
        </w:rPr>
        <w:t>ае отказа вернуть Оборудование, выданное при подключении услуги</w:t>
      </w:r>
      <w:r w:rsidRPr="00FC1E66">
        <w:rPr>
          <w:sz w:val="22"/>
          <w:szCs w:val="22"/>
        </w:rPr>
        <w:t>, Абонент в момент расторжения Договора обязан возместить его стоимость</w:t>
      </w:r>
      <w:r w:rsidR="00D45AE9">
        <w:rPr>
          <w:sz w:val="22"/>
          <w:szCs w:val="22"/>
        </w:rPr>
        <w:t xml:space="preserve"> согласно расценкам, установленным Оператором связи.</w:t>
      </w:r>
    </w:p>
    <w:p w:rsidR="005376D4" w:rsidRPr="00AF0BD8" w:rsidRDefault="005376D4" w:rsidP="005376D4">
      <w:pPr>
        <w:shd w:val="clear" w:color="auto" w:fill="FFFFFF"/>
        <w:tabs>
          <w:tab w:val="left" w:pos="426"/>
        </w:tabs>
        <w:ind w:left="426"/>
        <w:jc w:val="both"/>
        <w:rPr>
          <w:b/>
          <w:sz w:val="22"/>
          <w:szCs w:val="22"/>
        </w:rPr>
      </w:pPr>
    </w:p>
    <w:p w:rsidR="005376D4" w:rsidRPr="00AF0BD8" w:rsidRDefault="005376D4" w:rsidP="00D66055">
      <w:pPr>
        <w:pStyle w:val="a5"/>
        <w:numPr>
          <w:ilvl w:val="0"/>
          <w:numId w:val="14"/>
        </w:numPr>
        <w:shd w:val="clear" w:color="auto" w:fill="FFFFFF"/>
        <w:ind w:right="14"/>
        <w:rPr>
          <w:b/>
          <w:sz w:val="22"/>
          <w:szCs w:val="22"/>
        </w:rPr>
      </w:pPr>
      <w:r w:rsidRPr="00AF0BD8">
        <w:rPr>
          <w:b/>
          <w:sz w:val="22"/>
          <w:szCs w:val="22"/>
        </w:rPr>
        <w:t>СТОИМОСТЬ И ПОРЯДОК РАСЧЕТОВ</w:t>
      </w:r>
    </w:p>
    <w:p w:rsidR="005376D4" w:rsidRPr="00AF0BD8" w:rsidRDefault="005376D4" w:rsidP="00C64BD2">
      <w:pPr>
        <w:pStyle w:val="Style11"/>
        <w:widowControl/>
        <w:tabs>
          <w:tab w:val="left" w:pos="426"/>
          <w:tab w:val="left" w:pos="6946"/>
        </w:tabs>
        <w:spacing w:line="240" w:lineRule="auto"/>
        <w:ind w:firstLine="0"/>
        <w:rPr>
          <w:sz w:val="22"/>
          <w:szCs w:val="22"/>
        </w:rPr>
      </w:pPr>
      <w:r w:rsidRPr="00AF0BD8">
        <w:rPr>
          <w:sz w:val="22"/>
          <w:szCs w:val="22"/>
        </w:rPr>
        <w:t>4.1.</w:t>
      </w:r>
      <w:r w:rsidR="003178E2">
        <w:rPr>
          <w:sz w:val="22"/>
          <w:szCs w:val="22"/>
        </w:rPr>
        <w:t xml:space="preserve"> </w:t>
      </w:r>
      <w:r w:rsidRPr="00AF0BD8">
        <w:rPr>
          <w:sz w:val="22"/>
          <w:szCs w:val="22"/>
        </w:rPr>
        <w:t>Стоимость подключения услуги по предоставлению доступа к сети Интернет определяется текущими на мо</w:t>
      </w:r>
      <w:r w:rsidR="00C64BD2" w:rsidRPr="00AF0BD8">
        <w:rPr>
          <w:sz w:val="22"/>
          <w:szCs w:val="22"/>
        </w:rPr>
        <w:t xml:space="preserve">мент оказания услуги тарифами, размещенными на сайте Оператора связи </w:t>
      </w:r>
      <w:hyperlink r:id="rId12" w:history="1">
        <w:r w:rsidR="00C64BD2" w:rsidRPr="00AF0BD8">
          <w:rPr>
            <w:rStyle w:val="a3"/>
            <w:sz w:val="22"/>
            <w:szCs w:val="22"/>
            <w:lang w:eastAsia="en-US"/>
          </w:rPr>
          <w:t>www.neotelecom.ru</w:t>
        </w:r>
      </w:hyperlink>
      <w:r w:rsidR="00C64BD2" w:rsidRPr="00AF0BD8">
        <w:rPr>
          <w:rStyle w:val="FontStyle41"/>
          <w:sz w:val="22"/>
          <w:szCs w:val="22"/>
          <w:lang w:eastAsia="en-US"/>
        </w:rPr>
        <w:t>.</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4.2.</w:t>
      </w:r>
      <w:r w:rsidR="00055595" w:rsidRPr="00AF0BD8">
        <w:rPr>
          <w:color w:val="auto"/>
          <w:sz w:val="22"/>
          <w:szCs w:val="22"/>
        </w:rPr>
        <w:t xml:space="preserve"> </w:t>
      </w:r>
      <w:r w:rsidRPr="00AF0BD8">
        <w:rPr>
          <w:color w:val="auto"/>
          <w:sz w:val="22"/>
          <w:szCs w:val="22"/>
        </w:rPr>
        <w:t xml:space="preserve">Оплата </w:t>
      </w:r>
      <w:r w:rsidR="00C045FC" w:rsidRPr="00AF0BD8">
        <w:rPr>
          <w:color w:val="auto"/>
          <w:sz w:val="22"/>
          <w:szCs w:val="22"/>
        </w:rPr>
        <w:t>услуг,</w:t>
      </w:r>
      <w:r w:rsidRPr="00AF0BD8">
        <w:rPr>
          <w:color w:val="auto"/>
          <w:sz w:val="22"/>
          <w:szCs w:val="22"/>
        </w:rPr>
        <w:t xml:space="preserve"> указанных в п.</w:t>
      </w:r>
      <w:r w:rsidR="00295B03" w:rsidRPr="00AF0BD8">
        <w:rPr>
          <w:color w:val="auto"/>
          <w:sz w:val="22"/>
          <w:szCs w:val="22"/>
        </w:rPr>
        <w:t xml:space="preserve"> </w:t>
      </w:r>
      <w:r w:rsidRPr="00AF0BD8">
        <w:rPr>
          <w:color w:val="auto"/>
          <w:sz w:val="22"/>
          <w:szCs w:val="22"/>
        </w:rPr>
        <w:t>1.1. договора производится на основе предоплаты. Размер предоплаты зависит от выбранного Абонентом тарифного плана и составляет не менее суточной стоимости по тарифному плану из расчета: стоимость месячной абонентской платы делится на количество дней в текущем месяце. Предоставление услуги Интернет осуществляется при положительном балансе лицевого счета Абонент</w:t>
      </w:r>
      <w:r w:rsidR="00055595" w:rsidRPr="00AF0BD8">
        <w:rPr>
          <w:color w:val="auto"/>
          <w:sz w:val="22"/>
          <w:szCs w:val="22"/>
        </w:rPr>
        <w:t xml:space="preserve">а, т.е. при наличии предоплаты. </w:t>
      </w:r>
      <w:r w:rsidRPr="00AF0BD8">
        <w:rPr>
          <w:color w:val="auto"/>
          <w:sz w:val="22"/>
          <w:szCs w:val="22"/>
        </w:rPr>
        <w:t>Моментом ограничения предоставления услуги Интернет является наличие минусового ба</w:t>
      </w:r>
      <w:r w:rsidR="00055595" w:rsidRPr="00AF0BD8">
        <w:rPr>
          <w:color w:val="auto"/>
          <w:sz w:val="22"/>
          <w:szCs w:val="22"/>
        </w:rPr>
        <w:t>ланса на лицевом счете Абонента.</w:t>
      </w:r>
      <w:r w:rsidRPr="00AF0BD8">
        <w:rPr>
          <w:color w:val="auto"/>
          <w:sz w:val="22"/>
          <w:szCs w:val="22"/>
        </w:rPr>
        <w:t xml:space="preserve">  Возобновление услуги</w:t>
      </w:r>
      <w:r w:rsidR="00055595" w:rsidRPr="00AF0BD8">
        <w:rPr>
          <w:color w:val="auto"/>
          <w:sz w:val="22"/>
          <w:szCs w:val="22"/>
        </w:rPr>
        <w:t xml:space="preserve"> Интернет</w:t>
      </w:r>
      <w:r w:rsidRPr="00AF0BD8">
        <w:rPr>
          <w:color w:val="auto"/>
          <w:sz w:val="22"/>
          <w:szCs w:val="22"/>
        </w:rPr>
        <w:t xml:space="preserve"> происходит автоматически при поступлении денежных средств на лиц</w:t>
      </w:r>
      <w:r w:rsidR="00055595" w:rsidRPr="00AF0BD8">
        <w:rPr>
          <w:color w:val="auto"/>
          <w:sz w:val="22"/>
          <w:szCs w:val="22"/>
        </w:rPr>
        <w:t>евой счет абонента.</w:t>
      </w:r>
      <w:r w:rsidRPr="00AF0BD8">
        <w:rPr>
          <w:color w:val="auto"/>
          <w:sz w:val="22"/>
          <w:szCs w:val="22"/>
        </w:rPr>
        <w:t xml:space="preserve"> </w:t>
      </w:r>
    </w:p>
    <w:p w:rsidR="005376D4" w:rsidRPr="00AF0BD8" w:rsidRDefault="005376D4" w:rsidP="005376D4">
      <w:pPr>
        <w:widowControl/>
        <w:autoSpaceDE/>
        <w:autoSpaceDN/>
        <w:adjustRightInd/>
        <w:ind w:right="-5"/>
        <w:jc w:val="both"/>
        <w:rPr>
          <w:sz w:val="22"/>
          <w:szCs w:val="22"/>
        </w:rPr>
      </w:pPr>
      <w:r w:rsidRPr="00AF0BD8">
        <w:rPr>
          <w:sz w:val="22"/>
          <w:szCs w:val="22"/>
        </w:rPr>
        <w:t>4.3.</w:t>
      </w:r>
      <w:r w:rsidR="00055595" w:rsidRPr="00AF0BD8">
        <w:rPr>
          <w:sz w:val="22"/>
          <w:szCs w:val="22"/>
        </w:rPr>
        <w:t xml:space="preserve"> </w:t>
      </w:r>
      <w:r w:rsidRPr="00AF0BD8">
        <w:rPr>
          <w:sz w:val="22"/>
          <w:szCs w:val="22"/>
        </w:rPr>
        <w:t>Информация по платежам, внесенным в качестве предоплаты, за услуги отраж</w:t>
      </w:r>
      <w:r w:rsidR="00055595" w:rsidRPr="00AF0BD8">
        <w:rPr>
          <w:sz w:val="22"/>
          <w:szCs w:val="22"/>
        </w:rPr>
        <w:t>ается на лицевом счете Абонента</w:t>
      </w:r>
      <w:r w:rsidRPr="00AF0BD8">
        <w:rPr>
          <w:sz w:val="22"/>
          <w:szCs w:val="22"/>
        </w:rPr>
        <w:t xml:space="preserve">. Получить счет за услуги Абонент может в офисе Оператора связи по адресу: г. Томск, пл. Батенькова, 2, </w:t>
      </w:r>
      <w:r w:rsidR="00055595" w:rsidRPr="00AF0BD8">
        <w:rPr>
          <w:sz w:val="22"/>
          <w:szCs w:val="22"/>
        </w:rPr>
        <w:t>7 подъезд, 4 этаж, офис № 10.</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4.4.</w:t>
      </w:r>
      <w:r w:rsidR="0060314D" w:rsidRPr="00AF0BD8">
        <w:rPr>
          <w:color w:val="auto"/>
          <w:sz w:val="22"/>
          <w:szCs w:val="22"/>
        </w:rPr>
        <w:t xml:space="preserve"> </w:t>
      </w:r>
      <w:r w:rsidRPr="00AF0BD8">
        <w:rPr>
          <w:color w:val="auto"/>
          <w:sz w:val="22"/>
          <w:szCs w:val="22"/>
        </w:rPr>
        <w:t xml:space="preserve">Счет на оплату за услуги предоставляется на сайте Оператора </w:t>
      </w:r>
      <w:r w:rsidR="0060314D" w:rsidRPr="00AF0BD8">
        <w:rPr>
          <w:color w:val="auto"/>
          <w:sz w:val="22"/>
          <w:szCs w:val="22"/>
        </w:rPr>
        <w:t xml:space="preserve">в личном кабинете Абонента. </w:t>
      </w:r>
      <w:r w:rsidRPr="00AF0BD8">
        <w:rPr>
          <w:color w:val="auto"/>
          <w:sz w:val="22"/>
          <w:szCs w:val="22"/>
        </w:rPr>
        <w:t>При необходимости Абонент распечатывает счет</w:t>
      </w:r>
      <w:r w:rsidR="0060314D" w:rsidRPr="00AF0BD8">
        <w:rPr>
          <w:color w:val="auto"/>
          <w:sz w:val="22"/>
          <w:szCs w:val="22"/>
        </w:rPr>
        <w:t xml:space="preserve"> на оплату</w:t>
      </w:r>
      <w:r w:rsidRPr="00AF0BD8">
        <w:rPr>
          <w:color w:val="auto"/>
          <w:sz w:val="22"/>
          <w:szCs w:val="22"/>
        </w:rPr>
        <w:t xml:space="preserve"> самостоятельно.  Для доступа в личный кабинет Абонент должен авторизоваться путем ввода логина и пароля, присвоенного при заключении </w:t>
      </w:r>
      <w:r w:rsidR="00DB755D" w:rsidRPr="00AF0BD8">
        <w:rPr>
          <w:color w:val="auto"/>
          <w:sz w:val="22"/>
          <w:szCs w:val="22"/>
        </w:rPr>
        <w:t>договора</w:t>
      </w:r>
      <w:r w:rsidRPr="00AF0BD8">
        <w:rPr>
          <w:color w:val="auto"/>
          <w:sz w:val="22"/>
          <w:szCs w:val="22"/>
        </w:rPr>
        <w:t xml:space="preserve">.   </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4.5. Абонент осуществляет предоплату услуг наличным или безналичным расчетом. Факт оплаты услуги счита</w:t>
      </w:r>
      <w:r w:rsidR="00A64D54" w:rsidRPr="00AF0BD8">
        <w:rPr>
          <w:color w:val="auto"/>
          <w:sz w:val="22"/>
          <w:szCs w:val="22"/>
        </w:rPr>
        <w:t xml:space="preserve">ется </w:t>
      </w:r>
      <w:r w:rsidRPr="00AF0BD8">
        <w:rPr>
          <w:color w:val="auto"/>
          <w:sz w:val="22"/>
          <w:szCs w:val="22"/>
        </w:rPr>
        <w:t>подтвержденным, а лицевой счет Абонента имеющим положительный баланс:</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 xml:space="preserve">при безналичной </w:t>
      </w:r>
      <w:r w:rsidR="00483480" w:rsidRPr="00AF0BD8">
        <w:rPr>
          <w:color w:val="auto"/>
          <w:sz w:val="22"/>
          <w:szCs w:val="22"/>
        </w:rPr>
        <w:t>оплате –</w:t>
      </w:r>
      <w:r w:rsidRPr="00AF0BD8">
        <w:rPr>
          <w:color w:val="auto"/>
          <w:sz w:val="22"/>
          <w:szCs w:val="22"/>
        </w:rPr>
        <w:t xml:space="preserve"> с момента поступления сведений из банка о зачислении денежных средств</w:t>
      </w:r>
      <w:r w:rsidR="000F1222" w:rsidRPr="00AF0BD8">
        <w:rPr>
          <w:color w:val="auto"/>
          <w:sz w:val="22"/>
          <w:szCs w:val="22"/>
        </w:rPr>
        <w:t xml:space="preserve"> на счет Оператора связи; </w:t>
      </w:r>
      <w:r w:rsidRPr="00AF0BD8">
        <w:rPr>
          <w:color w:val="auto"/>
          <w:sz w:val="22"/>
          <w:szCs w:val="22"/>
        </w:rPr>
        <w:t>при оплате в кассу Оператора связи – с момента проведения оплаты.</w:t>
      </w:r>
    </w:p>
    <w:p w:rsidR="005376D4" w:rsidRPr="00AF0BD8" w:rsidRDefault="005376D4" w:rsidP="005376D4">
      <w:pPr>
        <w:pStyle w:val="a4"/>
        <w:spacing w:before="0" w:after="0"/>
        <w:ind w:right="-5"/>
        <w:jc w:val="both"/>
        <w:rPr>
          <w:color w:val="auto"/>
          <w:sz w:val="22"/>
          <w:szCs w:val="22"/>
        </w:rPr>
      </w:pPr>
      <w:r w:rsidRPr="00AF0BD8">
        <w:rPr>
          <w:color w:val="auto"/>
          <w:sz w:val="22"/>
          <w:szCs w:val="22"/>
        </w:rPr>
        <w:t xml:space="preserve">Проведение оплаты означает согласие Абонента с условиями предоставления услуг по </w:t>
      </w:r>
      <w:r w:rsidR="00DB755D" w:rsidRPr="00AF0BD8">
        <w:rPr>
          <w:color w:val="auto"/>
          <w:sz w:val="22"/>
          <w:szCs w:val="22"/>
        </w:rPr>
        <w:t>договору</w:t>
      </w:r>
      <w:r w:rsidRPr="00AF0BD8">
        <w:rPr>
          <w:color w:val="auto"/>
          <w:sz w:val="22"/>
          <w:szCs w:val="22"/>
        </w:rPr>
        <w:t>, в том числе с величиной установленных Оператором связи тарифов.</w:t>
      </w:r>
    </w:p>
    <w:p w:rsidR="005376D4" w:rsidRPr="00AF0BD8" w:rsidRDefault="000F1222" w:rsidP="005376D4">
      <w:pPr>
        <w:pStyle w:val="21"/>
        <w:widowControl/>
        <w:autoSpaceDE/>
        <w:autoSpaceDN/>
        <w:adjustRightInd/>
        <w:spacing w:after="0" w:line="240" w:lineRule="auto"/>
        <w:jc w:val="both"/>
        <w:rPr>
          <w:sz w:val="22"/>
          <w:szCs w:val="22"/>
        </w:rPr>
      </w:pPr>
      <w:r w:rsidRPr="00AF0BD8">
        <w:rPr>
          <w:sz w:val="22"/>
          <w:szCs w:val="22"/>
        </w:rPr>
        <w:t>4.6</w:t>
      </w:r>
      <w:r w:rsidR="005376D4" w:rsidRPr="00AF0BD8">
        <w:rPr>
          <w:sz w:val="22"/>
          <w:szCs w:val="22"/>
        </w:rPr>
        <w:t>.</w:t>
      </w:r>
      <w:r w:rsidR="00483480" w:rsidRPr="00AF0BD8">
        <w:rPr>
          <w:sz w:val="22"/>
          <w:szCs w:val="22"/>
        </w:rPr>
        <w:t xml:space="preserve"> </w:t>
      </w:r>
      <w:r w:rsidR="005376D4" w:rsidRPr="00AF0BD8">
        <w:rPr>
          <w:sz w:val="22"/>
          <w:szCs w:val="22"/>
        </w:rPr>
        <w:t>Если подключение не произведено в срок, указанный в п.</w:t>
      </w:r>
      <w:r w:rsidR="00295B03" w:rsidRPr="00AF0BD8">
        <w:rPr>
          <w:sz w:val="22"/>
          <w:szCs w:val="22"/>
        </w:rPr>
        <w:t xml:space="preserve"> </w:t>
      </w:r>
      <w:r w:rsidR="005376D4" w:rsidRPr="00AF0BD8">
        <w:rPr>
          <w:sz w:val="22"/>
          <w:szCs w:val="22"/>
        </w:rPr>
        <w:t>2.1. по вине Абонента, и Абонент письменно не отказался от услуг сети Интернет, то с даты, указанной в п.</w:t>
      </w:r>
      <w:r w:rsidR="004B5362">
        <w:rPr>
          <w:sz w:val="22"/>
          <w:szCs w:val="22"/>
        </w:rPr>
        <w:t xml:space="preserve"> </w:t>
      </w:r>
      <w:r w:rsidR="005376D4" w:rsidRPr="00AF0BD8">
        <w:rPr>
          <w:sz w:val="22"/>
          <w:szCs w:val="22"/>
        </w:rPr>
        <w:t xml:space="preserve">2.1., выставляется абонентская плата за услуги сети Интернет согласно тарифному плану, выбранному Абонентом.      </w:t>
      </w:r>
    </w:p>
    <w:p w:rsidR="005376D4" w:rsidRPr="00AF0BD8" w:rsidRDefault="000F1222" w:rsidP="005376D4">
      <w:pPr>
        <w:pStyle w:val="21"/>
        <w:widowControl/>
        <w:autoSpaceDE/>
        <w:autoSpaceDN/>
        <w:adjustRightInd/>
        <w:spacing w:after="0" w:line="240" w:lineRule="auto"/>
        <w:jc w:val="both"/>
        <w:rPr>
          <w:sz w:val="22"/>
          <w:szCs w:val="22"/>
        </w:rPr>
      </w:pPr>
      <w:r w:rsidRPr="00AF0BD8">
        <w:rPr>
          <w:sz w:val="22"/>
          <w:szCs w:val="22"/>
        </w:rPr>
        <w:t>4.7</w:t>
      </w:r>
      <w:r w:rsidR="005376D4" w:rsidRPr="00AF0BD8">
        <w:rPr>
          <w:sz w:val="22"/>
          <w:szCs w:val="22"/>
        </w:rPr>
        <w:t>.</w:t>
      </w:r>
      <w:r w:rsidR="00483480" w:rsidRPr="00AF0BD8">
        <w:rPr>
          <w:sz w:val="22"/>
          <w:szCs w:val="22"/>
        </w:rPr>
        <w:t xml:space="preserve"> </w:t>
      </w:r>
      <w:r w:rsidR="005376D4" w:rsidRPr="00AF0BD8">
        <w:rPr>
          <w:sz w:val="22"/>
          <w:szCs w:val="22"/>
        </w:rPr>
        <w:t>При частичном использовании Абонентом предварительно оплаченных услуг, неиспользованна</w:t>
      </w:r>
      <w:r w:rsidR="00A64D54" w:rsidRPr="00AF0BD8">
        <w:rPr>
          <w:sz w:val="22"/>
          <w:szCs w:val="22"/>
        </w:rPr>
        <w:t xml:space="preserve">я часть предоплаты переносится </w:t>
      </w:r>
      <w:r w:rsidR="005376D4" w:rsidRPr="00AF0BD8">
        <w:rPr>
          <w:sz w:val="22"/>
          <w:szCs w:val="22"/>
        </w:rPr>
        <w:t xml:space="preserve">на счете Абонента на следующий месяц.   </w:t>
      </w:r>
    </w:p>
    <w:p w:rsidR="005376D4" w:rsidRPr="00AF0BD8" w:rsidRDefault="003178E2" w:rsidP="005376D4">
      <w:pPr>
        <w:ind w:right="-5"/>
        <w:jc w:val="both"/>
        <w:rPr>
          <w:sz w:val="22"/>
          <w:szCs w:val="22"/>
        </w:rPr>
      </w:pPr>
      <w:r>
        <w:rPr>
          <w:sz w:val="22"/>
          <w:szCs w:val="22"/>
        </w:rPr>
        <w:t>4.8</w:t>
      </w:r>
      <w:r w:rsidR="005376D4" w:rsidRPr="00AF0BD8">
        <w:rPr>
          <w:sz w:val="22"/>
          <w:szCs w:val="22"/>
        </w:rPr>
        <w:t>.</w:t>
      </w:r>
      <w:r w:rsidR="000F1222" w:rsidRPr="00AF0BD8">
        <w:rPr>
          <w:sz w:val="22"/>
          <w:szCs w:val="22"/>
        </w:rPr>
        <w:t xml:space="preserve"> </w:t>
      </w:r>
      <w:r w:rsidR="005376D4" w:rsidRPr="00AF0BD8">
        <w:rPr>
          <w:sz w:val="22"/>
          <w:szCs w:val="22"/>
        </w:rPr>
        <w:t>Платежи осуществляются в рублях и зачисляются на лицевой счет Абонента.</w:t>
      </w:r>
    </w:p>
    <w:p w:rsidR="005376D4" w:rsidRPr="00AF0BD8" w:rsidRDefault="003178E2" w:rsidP="005376D4">
      <w:pPr>
        <w:ind w:right="-5"/>
        <w:jc w:val="both"/>
        <w:rPr>
          <w:sz w:val="22"/>
          <w:szCs w:val="22"/>
        </w:rPr>
      </w:pPr>
      <w:r>
        <w:rPr>
          <w:sz w:val="22"/>
          <w:szCs w:val="22"/>
        </w:rPr>
        <w:t>4.9</w:t>
      </w:r>
      <w:r w:rsidR="005376D4" w:rsidRPr="00AF0BD8">
        <w:rPr>
          <w:sz w:val="22"/>
          <w:szCs w:val="22"/>
        </w:rPr>
        <w:t>.</w:t>
      </w:r>
      <w:r w:rsidR="00CB26EF" w:rsidRPr="00AF0BD8">
        <w:rPr>
          <w:sz w:val="22"/>
          <w:szCs w:val="22"/>
        </w:rPr>
        <w:t xml:space="preserve"> </w:t>
      </w:r>
      <w:r w:rsidR="005376D4" w:rsidRPr="00AF0BD8">
        <w:rPr>
          <w:sz w:val="22"/>
          <w:szCs w:val="22"/>
        </w:rPr>
        <w:t>Оператор связи не несет ответственности за работу других организаций, осуществляющих прием платежей в пользу Оператора связи, и ведет лицевой счет абонента только с учетом фактически поступивших на свой счет денежных средств.</w:t>
      </w:r>
    </w:p>
    <w:p w:rsidR="00BC4CA1" w:rsidRPr="00AF0BD8" w:rsidRDefault="003178E2" w:rsidP="00BC4CA1">
      <w:pPr>
        <w:shd w:val="clear" w:color="auto" w:fill="FFFFFF"/>
        <w:jc w:val="both"/>
        <w:rPr>
          <w:sz w:val="22"/>
          <w:szCs w:val="22"/>
        </w:rPr>
      </w:pPr>
      <w:r>
        <w:rPr>
          <w:sz w:val="22"/>
          <w:szCs w:val="22"/>
        </w:rPr>
        <w:t>4.10</w:t>
      </w:r>
      <w:r w:rsidR="001F198B" w:rsidRPr="00AF0BD8">
        <w:rPr>
          <w:sz w:val="22"/>
          <w:szCs w:val="22"/>
        </w:rPr>
        <w:t>. Учет оказанных услуг ведется в биллинговой системе Оператора. Основанием для начислений, осуществления расчетов являются данные биллинговой системы Оператора связи.</w:t>
      </w:r>
    </w:p>
    <w:p w:rsidR="00E81AFB" w:rsidRPr="00AF0BD8" w:rsidRDefault="003178E2" w:rsidP="00BC4CA1">
      <w:pPr>
        <w:shd w:val="clear" w:color="auto" w:fill="FFFFFF"/>
        <w:jc w:val="both"/>
        <w:rPr>
          <w:sz w:val="22"/>
          <w:szCs w:val="22"/>
        </w:rPr>
      </w:pPr>
      <w:r>
        <w:rPr>
          <w:rStyle w:val="FontStyle29"/>
          <w:b w:val="0"/>
          <w:bCs w:val="0"/>
          <w:smallCaps w:val="0"/>
          <w:sz w:val="22"/>
          <w:szCs w:val="22"/>
        </w:rPr>
        <w:t>4.11</w:t>
      </w:r>
      <w:r w:rsidR="00E81AFB" w:rsidRPr="00AF0BD8">
        <w:rPr>
          <w:rStyle w:val="FontStyle29"/>
          <w:b w:val="0"/>
          <w:bCs w:val="0"/>
          <w:smallCaps w:val="0"/>
          <w:sz w:val="22"/>
          <w:szCs w:val="22"/>
        </w:rPr>
        <w:t xml:space="preserve">. Изменение Тарифного плана производится на основания письменного заявления абонента либо </w:t>
      </w:r>
      <w:r w:rsidR="002112FF" w:rsidRPr="00AF0BD8">
        <w:rPr>
          <w:rStyle w:val="FontStyle29"/>
          <w:b w:val="0"/>
          <w:bCs w:val="0"/>
          <w:smallCaps w:val="0"/>
          <w:sz w:val="22"/>
          <w:szCs w:val="22"/>
        </w:rPr>
        <w:t xml:space="preserve">через заявление, отправленное через Личный кабинет Абонента, </w:t>
      </w:r>
      <w:r w:rsidR="005159B8" w:rsidRPr="00AF0BD8">
        <w:rPr>
          <w:rStyle w:val="FontStyle29"/>
          <w:b w:val="0"/>
          <w:bCs w:val="0"/>
          <w:smallCaps w:val="0"/>
          <w:sz w:val="22"/>
          <w:szCs w:val="22"/>
        </w:rPr>
        <w:t>а также с учетом технической возможности Оператора связи.</w:t>
      </w:r>
    </w:p>
    <w:p w:rsidR="001F198B" w:rsidRPr="00AF0BD8" w:rsidRDefault="001F198B" w:rsidP="00BC4CA1">
      <w:pPr>
        <w:shd w:val="clear" w:color="auto" w:fill="FFFFFF"/>
        <w:jc w:val="both"/>
        <w:rPr>
          <w:sz w:val="22"/>
          <w:szCs w:val="22"/>
        </w:rPr>
      </w:pPr>
    </w:p>
    <w:p w:rsidR="00BC4CA1" w:rsidRPr="00AF0BD8" w:rsidRDefault="00BC4CA1" w:rsidP="00D66055">
      <w:pPr>
        <w:pStyle w:val="a5"/>
        <w:numPr>
          <w:ilvl w:val="0"/>
          <w:numId w:val="14"/>
        </w:numPr>
        <w:rPr>
          <w:b/>
          <w:bCs/>
          <w:iCs/>
          <w:sz w:val="22"/>
          <w:szCs w:val="22"/>
        </w:rPr>
      </w:pPr>
      <w:r w:rsidRPr="00AF0BD8">
        <w:rPr>
          <w:b/>
          <w:bCs/>
          <w:iCs/>
          <w:sz w:val="22"/>
          <w:szCs w:val="22"/>
        </w:rPr>
        <w:t>ОТВЕТСТВЕННОСТЬ СТОРОН</w:t>
      </w:r>
    </w:p>
    <w:p w:rsidR="005376D4" w:rsidRPr="00AF0BD8" w:rsidRDefault="005376D4" w:rsidP="005376D4">
      <w:pPr>
        <w:widowControl/>
        <w:autoSpaceDE/>
        <w:autoSpaceDN/>
        <w:adjustRightInd/>
        <w:ind w:left="284" w:hanging="284"/>
        <w:jc w:val="both"/>
        <w:textAlignment w:val="top"/>
        <w:rPr>
          <w:sz w:val="22"/>
          <w:szCs w:val="22"/>
        </w:rPr>
      </w:pPr>
      <w:r w:rsidRPr="00AF0BD8">
        <w:rPr>
          <w:sz w:val="22"/>
          <w:szCs w:val="22"/>
        </w:rPr>
        <w:t>5.1.</w:t>
      </w:r>
      <w:r w:rsidR="00A64D54" w:rsidRPr="00AF0BD8">
        <w:rPr>
          <w:sz w:val="22"/>
          <w:szCs w:val="22"/>
        </w:rPr>
        <w:t xml:space="preserve"> </w:t>
      </w:r>
      <w:r w:rsidRPr="00AF0BD8">
        <w:rPr>
          <w:sz w:val="22"/>
          <w:szCs w:val="22"/>
        </w:rPr>
        <w:t xml:space="preserve">За невыполнение или ненадлежащее выполнение обязательств по </w:t>
      </w:r>
      <w:r w:rsidR="00DB755D" w:rsidRPr="00AF0BD8">
        <w:rPr>
          <w:sz w:val="22"/>
          <w:szCs w:val="22"/>
        </w:rPr>
        <w:t>договору</w:t>
      </w:r>
      <w:r w:rsidRPr="00AF0BD8">
        <w:rPr>
          <w:sz w:val="22"/>
          <w:szCs w:val="22"/>
        </w:rPr>
        <w:t xml:space="preserve"> Оператор связи и Абонент несут ответственность в соответствии с действующим законодательством Российской Федерации.</w:t>
      </w:r>
    </w:p>
    <w:p w:rsidR="005376D4" w:rsidRPr="00AF0BD8" w:rsidRDefault="005376D4" w:rsidP="00FA15DB">
      <w:pPr>
        <w:widowControl/>
        <w:autoSpaceDE/>
        <w:autoSpaceDN/>
        <w:adjustRightInd/>
        <w:ind w:left="284" w:hanging="284"/>
        <w:jc w:val="both"/>
        <w:textAlignment w:val="top"/>
        <w:rPr>
          <w:sz w:val="22"/>
          <w:szCs w:val="22"/>
        </w:rPr>
      </w:pPr>
      <w:r w:rsidRPr="00AF0BD8">
        <w:rPr>
          <w:sz w:val="22"/>
          <w:szCs w:val="22"/>
        </w:rPr>
        <w:t>5.2. Оператор связи не несет ответственности перед Абонентом или третьи</w:t>
      </w:r>
      <w:r w:rsidR="00FA15DB" w:rsidRPr="00AF0BD8">
        <w:rPr>
          <w:sz w:val="22"/>
          <w:szCs w:val="22"/>
        </w:rPr>
        <w:t xml:space="preserve">ми сторонами за любые задержки, прерывания, </w:t>
      </w:r>
      <w:r w:rsidRPr="00AF0BD8">
        <w:rPr>
          <w:sz w:val="22"/>
          <w:szCs w:val="22"/>
        </w:rPr>
        <w:t xml:space="preserve">ущерб или потери, происходящие из-за: дефектов в любом электронном или механическом оборудовании Абонента, </w:t>
      </w:r>
      <w:r w:rsidR="00CB26EF" w:rsidRPr="00AF0BD8">
        <w:rPr>
          <w:sz w:val="22"/>
          <w:szCs w:val="22"/>
        </w:rPr>
        <w:t>его работе</w:t>
      </w:r>
      <w:r w:rsidRPr="00AF0BD8">
        <w:rPr>
          <w:sz w:val="22"/>
          <w:szCs w:val="22"/>
        </w:rPr>
        <w:t xml:space="preserve"> или в его неправильном использовании; проблем при передаче информации или соединении, отключении электроэнергии или по </w:t>
      </w:r>
      <w:r w:rsidR="00CB26EF" w:rsidRPr="00AF0BD8">
        <w:rPr>
          <w:sz w:val="22"/>
          <w:szCs w:val="22"/>
        </w:rPr>
        <w:t>другим причинам</w:t>
      </w:r>
      <w:r w:rsidRPr="00AF0BD8">
        <w:rPr>
          <w:sz w:val="22"/>
          <w:szCs w:val="22"/>
        </w:rPr>
        <w:t>, не имеющим прямого отношения к Оператору связи.</w:t>
      </w:r>
    </w:p>
    <w:p w:rsidR="005376D4" w:rsidRPr="00AF0BD8" w:rsidRDefault="005376D4" w:rsidP="005376D4">
      <w:pPr>
        <w:widowControl/>
        <w:autoSpaceDE/>
        <w:autoSpaceDN/>
        <w:adjustRightInd/>
        <w:ind w:left="284" w:hanging="284"/>
        <w:jc w:val="both"/>
        <w:textAlignment w:val="top"/>
        <w:rPr>
          <w:sz w:val="22"/>
          <w:szCs w:val="22"/>
        </w:rPr>
      </w:pPr>
      <w:r w:rsidRPr="00AF0BD8">
        <w:rPr>
          <w:sz w:val="22"/>
          <w:szCs w:val="22"/>
        </w:rPr>
        <w:lastRenderedPageBreak/>
        <w:t>5.3. Оператор связи не несет ответственности за перерывы в предоставлении услуг, связанные с заменой оборудов</w:t>
      </w:r>
      <w:r w:rsidR="00A64D54" w:rsidRPr="00AF0BD8">
        <w:rPr>
          <w:sz w:val="22"/>
          <w:szCs w:val="22"/>
        </w:rPr>
        <w:t xml:space="preserve">ания, программного обеспечения </w:t>
      </w:r>
      <w:r w:rsidRPr="00AF0BD8">
        <w:rPr>
          <w:sz w:val="22"/>
          <w:szCs w:val="22"/>
        </w:rPr>
        <w:t>или проведения других работ, вызванных необходимостью поддержания работоспособности и развития сети, при условии своевременного извещения Абонента.</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5.4</w:t>
      </w:r>
      <w:r w:rsidR="005376D4" w:rsidRPr="00AF0BD8">
        <w:rPr>
          <w:sz w:val="22"/>
          <w:szCs w:val="22"/>
        </w:rPr>
        <w:t>. Абонент обязуется использовать сеть Инт</w:t>
      </w:r>
      <w:r w:rsidR="00027466" w:rsidRPr="00AF0BD8">
        <w:rPr>
          <w:sz w:val="22"/>
          <w:szCs w:val="22"/>
        </w:rPr>
        <w:t xml:space="preserve">ернет только законным способом </w:t>
      </w:r>
      <w:r w:rsidR="005376D4" w:rsidRPr="00AF0BD8">
        <w:rPr>
          <w:sz w:val="22"/>
          <w:szCs w:val="22"/>
        </w:rPr>
        <w:t>и не переносить на Оператора связи ответственность за ущерб любого рода, понесенный Абонентом или третьей стороной в ходе использования Абонентом услуг и/или работ Оператора связи. Оператор связи не несет ответственности за нарушен</w:t>
      </w:r>
      <w:r w:rsidR="00027466" w:rsidRPr="00AF0BD8">
        <w:rPr>
          <w:sz w:val="22"/>
          <w:szCs w:val="22"/>
        </w:rPr>
        <w:t xml:space="preserve">ие Абонентом законодательных и </w:t>
      </w:r>
      <w:r w:rsidR="005376D4" w:rsidRPr="00AF0BD8">
        <w:rPr>
          <w:sz w:val="22"/>
          <w:szCs w:val="22"/>
        </w:rPr>
        <w:t>нормативных актов.</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5.5</w:t>
      </w:r>
      <w:r w:rsidR="00027466" w:rsidRPr="00AF0BD8">
        <w:rPr>
          <w:sz w:val="22"/>
          <w:szCs w:val="22"/>
        </w:rPr>
        <w:t xml:space="preserve">. Оператор связи </w:t>
      </w:r>
      <w:r w:rsidR="005376D4" w:rsidRPr="00AF0BD8">
        <w:rPr>
          <w:sz w:val="22"/>
          <w:szCs w:val="22"/>
        </w:rPr>
        <w:t>не отвечает за содержание информации, размещаемой или передаваемой Абонентом по сети Интернет.</w:t>
      </w:r>
    </w:p>
    <w:p w:rsidR="005376D4" w:rsidRPr="00AF0BD8" w:rsidRDefault="003178E2" w:rsidP="005376D4">
      <w:pPr>
        <w:widowControl/>
        <w:autoSpaceDE/>
        <w:autoSpaceDN/>
        <w:adjustRightInd/>
        <w:ind w:left="284" w:hanging="284"/>
        <w:jc w:val="both"/>
        <w:textAlignment w:val="top"/>
        <w:rPr>
          <w:sz w:val="22"/>
          <w:szCs w:val="22"/>
        </w:rPr>
      </w:pPr>
      <w:r>
        <w:rPr>
          <w:sz w:val="22"/>
          <w:szCs w:val="22"/>
        </w:rPr>
        <w:t>5.6</w:t>
      </w:r>
      <w:r w:rsidR="005376D4" w:rsidRPr="00AF0BD8">
        <w:rPr>
          <w:sz w:val="22"/>
          <w:szCs w:val="22"/>
        </w:rPr>
        <w:t>. Оператор связи оставляет за собой право ограничить или прекратить доступ к некоторым сервисам других Провайдеров Томской области, без уведомления Абонента.</w:t>
      </w:r>
    </w:p>
    <w:p w:rsidR="007202AC" w:rsidRPr="00AF0BD8" w:rsidRDefault="003178E2" w:rsidP="00924FFC">
      <w:pPr>
        <w:widowControl/>
        <w:autoSpaceDE/>
        <w:autoSpaceDN/>
        <w:adjustRightInd/>
        <w:ind w:left="284" w:hanging="284"/>
        <w:jc w:val="both"/>
        <w:textAlignment w:val="top"/>
        <w:rPr>
          <w:sz w:val="22"/>
          <w:szCs w:val="22"/>
        </w:rPr>
      </w:pPr>
      <w:r>
        <w:rPr>
          <w:sz w:val="22"/>
          <w:szCs w:val="22"/>
        </w:rPr>
        <w:t>5.7</w:t>
      </w:r>
      <w:r w:rsidR="005376D4" w:rsidRPr="00AF0BD8">
        <w:rPr>
          <w:sz w:val="22"/>
          <w:szCs w:val="22"/>
        </w:rPr>
        <w:t>. Оператор связи оставляет за собой право приостановить работу Абонента или расторгнуть</w:t>
      </w:r>
      <w:r w:rsidR="00E91E40">
        <w:rPr>
          <w:sz w:val="22"/>
          <w:szCs w:val="22"/>
        </w:rPr>
        <w:t xml:space="preserve"> договор в безусловном порядке </w:t>
      </w:r>
      <w:r w:rsidR="005376D4" w:rsidRPr="00AF0BD8">
        <w:rPr>
          <w:sz w:val="22"/>
          <w:szCs w:val="22"/>
        </w:rPr>
        <w:t>в следующих случаях: передача или размещение в сети Ин</w:t>
      </w:r>
      <w:r w:rsidR="00AF0BD8">
        <w:rPr>
          <w:sz w:val="22"/>
          <w:szCs w:val="22"/>
        </w:rPr>
        <w:t xml:space="preserve">тернет информации, оскорбляющей </w:t>
      </w:r>
      <w:r w:rsidR="005376D4" w:rsidRPr="00AF0BD8">
        <w:rPr>
          <w:sz w:val="22"/>
          <w:szCs w:val="22"/>
        </w:rPr>
        <w:t>честь и достоинство абонентов и/или персонала</w:t>
      </w:r>
      <w:r w:rsidR="00AF0BD8">
        <w:rPr>
          <w:sz w:val="22"/>
          <w:szCs w:val="22"/>
        </w:rPr>
        <w:t xml:space="preserve"> сети; установленные факты попытки порчи </w:t>
      </w:r>
      <w:r w:rsidR="00AF0BD8">
        <w:rPr>
          <w:sz w:val="22"/>
          <w:szCs w:val="22"/>
        </w:rPr>
        <w:br/>
      </w:r>
      <w:r w:rsidR="005376D4" w:rsidRPr="00AF0BD8">
        <w:rPr>
          <w:sz w:val="22"/>
          <w:szCs w:val="22"/>
        </w:rPr>
        <w:t>Абонентом программных средств Оператора связи</w:t>
      </w:r>
      <w:r w:rsidR="00924FFC" w:rsidRPr="00AF0BD8">
        <w:rPr>
          <w:sz w:val="22"/>
          <w:szCs w:val="22"/>
        </w:rPr>
        <w:t xml:space="preserve">,  других Абонентов или узлов </w:t>
      </w:r>
      <w:r w:rsidR="005376D4" w:rsidRPr="00AF0BD8">
        <w:rPr>
          <w:sz w:val="22"/>
          <w:szCs w:val="22"/>
        </w:rPr>
        <w:t>сети,   например,   попытки   получения   несанкционированного   доступа   к   ресурсам   сети,   намеренные   рассылки компьютерных вирусов по сети Интернет.</w:t>
      </w:r>
    </w:p>
    <w:p w:rsidR="005376D4" w:rsidRPr="00AF0BD8" w:rsidRDefault="007202AC" w:rsidP="00FC1E66">
      <w:pPr>
        <w:widowControl/>
        <w:tabs>
          <w:tab w:val="left" w:pos="284"/>
          <w:tab w:val="left" w:pos="426"/>
        </w:tabs>
        <w:autoSpaceDE/>
        <w:autoSpaceDN/>
        <w:adjustRightInd/>
        <w:ind w:left="284" w:hanging="284"/>
        <w:jc w:val="both"/>
        <w:textAlignment w:val="top"/>
        <w:rPr>
          <w:sz w:val="22"/>
          <w:szCs w:val="22"/>
        </w:rPr>
      </w:pPr>
      <w:r w:rsidRPr="00AF0BD8">
        <w:rPr>
          <w:sz w:val="22"/>
          <w:szCs w:val="22"/>
        </w:rPr>
        <w:t>5</w:t>
      </w:r>
      <w:r w:rsidR="003178E2">
        <w:rPr>
          <w:sz w:val="22"/>
          <w:szCs w:val="22"/>
        </w:rPr>
        <w:t>.8</w:t>
      </w:r>
      <w:r w:rsidR="00FC1E66">
        <w:rPr>
          <w:sz w:val="22"/>
          <w:szCs w:val="22"/>
        </w:rPr>
        <w:t xml:space="preserve">. </w:t>
      </w:r>
      <w:r w:rsidR="005376D4" w:rsidRPr="00AF0BD8">
        <w:rPr>
          <w:sz w:val="22"/>
          <w:szCs w:val="22"/>
        </w:rPr>
        <w:t>При повреждении кабельной разводки по вине Абонента или третьих лиц в помещении Абонента, Абонент оплачивает стоимость вызова специалиста, а также стоимость работ по восстановлению кабельной разводки.</w:t>
      </w:r>
    </w:p>
    <w:p w:rsidR="005376D4" w:rsidRPr="00296916" w:rsidRDefault="007202AC" w:rsidP="005376D4">
      <w:pPr>
        <w:widowControl/>
        <w:autoSpaceDE/>
        <w:autoSpaceDN/>
        <w:adjustRightInd/>
        <w:ind w:left="284" w:hanging="284"/>
        <w:jc w:val="both"/>
        <w:textAlignment w:val="top"/>
        <w:rPr>
          <w:sz w:val="22"/>
          <w:szCs w:val="22"/>
        </w:rPr>
      </w:pPr>
      <w:r w:rsidRPr="00296916">
        <w:rPr>
          <w:sz w:val="22"/>
          <w:szCs w:val="22"/>
        </w:rPr>
        <w:t>5</w:t>
      </w:r>
      <w:r w:rsidR="003178E2">
        <w:rPr>
          <w:sz w:val="22"/>
          <w:szCs w:val="22"/>
        </w:rPr>
        <w:t>.9</w:t>
      </w:r>
      <w:r w:rsidR="005376D4" w:rsidRPr="00296916">
        <w:rPr>
          <w:sz w:val="22"/>
          <w:szCs w:val="22"/>
        </w:rPr>
        <w:t>. При отсутствии на лицевом счете Абонента денежных средств, достаточных для оплаты услуг, Оператор связи вправе приостановить, ограничить или продолжить предоставление Абоненту ус</w:t>
      </w:r>
      <w:r w:rsidR="00892CAA" w:rsidRPr="00296916">
        <w:rPr>
          <w:sz w:val="22"/>
          <w:szCs w:val="22"/>
        </w:rPr>
        <w:t xml:space="preserve">луг. При этом стоимость услуг, </w:t>
      </w:r>
      <w:r w:rsidR="005376D4" w:rsidRPr="00296916">
        <w:rPr>
          <w:sz w:val="22"/>
          <w:szCs w:val="22"/>
        </w:rPr>
        <w:t>предоставленных в этом периоде, будет считаться задолженностью Абонента перед Оператором связи.</w:t>
      </w:r>
    </w:p>
    <w:p w:rsidR="005376D4" w:rsidRPr="00AF0BD8" w:rsidRDefault="007202AC" w:rsidP="005376D4">
      <w:pPr>
        <w:widowControl/>
        <w:autoSpaceDE/>
        <w:autoSpaceDN/>
        <w:adjustRightInd/>
        <w:ind w:left="284" w:hanging="284"/>
        <w:jc w:val="both"/>
        <w:textAlignment w:val="top"/>
        <w:rPr>
          <w:sz w:val="22"/>
          <w:szCs w:val="22"/>
        </w:rPr>
      </w:pPr>
      <w:r w:rsidRPr="00AF0BD8">
        <w:rPr>
          <w:sz w:val="22"/>
          <w:szCs w:val="22"/>
        </w:rPr>
        <w:t>5</w:t>
      </w:r>
      <w:r w:rsidR="003178E2">
        <w:rPr>
          <w:sz w:val="22"/>
          <w:szCs w:val="22"/>
        </w:rPr>
        <w:t>.10</w:t>
      </w:r>
      <w:r w:rsidR="00027466" w:rsidRPr="00AF0BD8">
        <w:rPr>
          <w:sz w:val="22"/>
          <w:szCs w:val="22"/>
        </w:rPr>
        <w:t xml:space="preserve">. </w:t>
      </w:r>
      <w:r w:rsidR="005376D4" w:rsidRPr="00AF0BD8">
        <w:rPr>
          <w:sz w:val="22"/>
          <w:szCs w:val="22"/>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C4CA1" w:rsidRPr="00AF0BD8" w:rsidRDefault="00BC4CA1" w:rsidP="00BC4CA1">
      <w:pPr>
        <w:pStyle w:val="a5"/>
        <w:ind w:left="360"/>
        <w:rPr>
          <w:sz w:val="22"/>
          <w:szCs w:val="22"/>
        </w:rPr>
      </w:pPr>
    </w:p>
    <w:p w:rsidR="005376D4" w:rsidRPr="00AF0BD8" w:rsidRDefault="00CE73D0" w:rsidP="00D66055">
      <w:pPr>
        <w:pStyle w:val="a5"/>
        <w:numPr>
          <w:ilvl w:val="0"/>
          <w:numId w:val="14"/>
        </w:numPr>
        <w:rPr>
          <w:b/>
          <w:bCs/>
          <w:iCs/>
          <w:sz w:val="22"/>
          <w:szCs w:val="22"/>
        </w:rPr>
      </w:pPr>
      <w:r w:rsidRPr="00AF0BD8">
        <w:rPr>
          <w:b/>
          <w:bCs/>
          <w:iCs/>
          <w:sz w:val="22"/>
          <w:szCs w:val="22"/>
        </w:rPr>
        <w:t xml:space="preserve">СРОК ДЕЙСТВИЯ </w:t>
      </w:r>
      <w:r w:rsidR="005376D4" w:rsidRPr="00AF0BD8">
        <w:rPr>
          <w:b/>
          <w:bCs/>
          <w:iCs/>
          <w:sz w:val="22"/>
          <w:szCs w:val="22"/>
        </w:rPr>
        <w:t>ДОГОВОРА</w:t>
      </w:r>
    </w:p>
    <w:p w:rsidR="00D344D7" w:rsidRPr="00AF0BD8" w:rsidRDefault="00CE73D0" w:rsidP="005376D4">
      <w:pPr>
        <w:widowControl/>
        <w:autoSpaceDE/>
        <w:autoSpaceDN/>
        <w:adjustRightInd/>
        <w:ind w:left="284" w:hanging="284"/>
        <w:jc w:val="both"/>
        <w:textAlignment w:val="top"/>
        <w:rPr>
          <w:sz w:val="22"/>
          <w:szCs w:val="22"/>
        </w:rPr>
      </w:pPr>
      <w:r w:rsidRPr="00AF0BD8">
        <w:rPr>
          <w:sz w:val="22"/>
          <w:szCs w:val="22"/>
        </w:rPr>
        <w:t xml:space="preserve">6.1.  Договор вступает в силу </w:t>
      </w:r>
      <w:r w:rsidR="003178E2">
        <w:rPr>
          <w:sz w:val="22"/>
          <w:szCs w:val="22"/>
        </w:rPr>
        <w:t>с момента его подписания</w:t>
      </w:r>
      <w:r w:rsidR="00D344D7" w:rsidRPr="00AF0BD8">
        <w:rPr>
          <w:sz w:val="22"/>
          <w:szCs w:val="22"/>
        </w:rPr>
        <w:t>.</w:t>
      </w:r>
    </w:p>
    <w:p w:rsidR="00D344D7" w:rsidRPr="00AF0BD8" w:rsidRDefault="00D344D7" w:rsidP="005376D4">
      <w:pPr>
        <w:widowControl/>
        <w:autoSpaceDE/>
        <w:autoSpaceDN/>
        <w:adjustRightInd/>
        <w:ind w:left="284" w:hanging="284"/>
        <w:jc w:val="both"/>
        <w:textAlignment w:val="top"/>
        <w:rPr>
          <w:sz w:val="22"/>
          <w:szCs w:val="22"/>
        </w:rPr>
      </w:pPr>
      <w:r w:rsidRPr="00AF0BD8">
        <w:rPr>
          <w:sz w:val="22"/>
          <w:szCs w:val="22"/>
        </w:rPr>
        <w:t>6.2. До</w:t>
      </w:r>
      <w:r w:rsidR="00A31236">
        <w:rPr>
          <w:sz w:val="22"/>
          <w:szCs w:val="22"/>
        </w:rPr>
        <w:t>говор заключен на неопределенны</w:t>
      </w:r>
      <w:r w:rsidRPr="00AF0BD8">
        <w:rPr>
          <w:sz w:val="22"/>
          <w:szCs w:val="22"/>
        </w:rPr>
        <w:t>й срок.</w:t>
      </w:r>
    </w:p>
    <w:p w:rsidR="005376D4" w:rsidRPr="00296916" w:rsidRDefault="005376D4" w:rsidP="00296916">
      <w:pPr>
        <w:widowControl/>
        <w:tabs>
          <w:tab w:val="left" w:pos="426"/>
        </w:tabs>
        <w:autoSpaceDE/>
        <w:autoSpaceDN/>
        <w:adjustRightInd/>
        <w:ind w:left="284" w:hanging="284"/>
        <w:jc w:val="both"/>
        <w:textAlignment w:val="top"/>
        <w:rPr>
          <w:sz w:val="22"/>
          <w:szCs w:val="22"/>
        </w:rPr>
      </w:pPr>
      <w:r w:rsidRPr="00AF0BD8">
        <w:rPr>
          <w:sz w:val="22"/>
          <w:szCs w:val="22"/>
        </w:rPr>
        <w:t>6.3.   Договор может быть расторгнут в любое время по взаимному соглашению сторон.</w:t>
      </w:r>
    </w:p>
    <w:p w:rsidR="00BC4CA1" w:rsidRPr="00AF0BD8" w:rsidRDefault="00BC4CA1" w:rsidP="00BC4CA1">
      <w:pPr>
        <w:tabs>
          <w:tab w:val="num" w:pos="426"/>
        </w:tabs>
        <w:jc w:val="both"/>
        <w:rPr>
          <w:sz w:val="22"/>
          <w:szCs w:val="22"/>
        </w:rPr>
      </w:pPr>
    </w:p>
    <w:p w:rsidR="00260F99" w:rsidRPr="00AF0BD8" w:rsidRDefault="00260F99">
      <w:pPr>
        <w:rPr>
          <w:sz w:val="22"/>
          <w:szCs w:val="22"/>
        </w:rPr>
      </w:pPr>
    </w:p>
    <w:p w:rsidR="00C05449" w:rsidRPr="00AF0BD8" w:rsidRDefault="00C05449" w:rsidP="00CE73D0">
      <w:pPr>
        <w:jc w:val="both"/>
        <w:rPr>
          <w:sz w:val="22"/>
          <w:szCs w:val="22"/>
        </w:rPr>
      </w:pPr>
      <w:r w:rsidRPr="00AF0BD8">
        <w:rPr>
          <w:sz w:val="22"/>
          <w:szCs w:val="22"/>
        </w:rPr>
        <w:t xml:space="preserve">Настоящие правила являются неотъемлемой частью договора </w:t>
      </w:r>
      <w:r w:rsidR="00CE73D0" w:rsidRPr="00AF0BD8">
        <w:rPr>
          <w:sz w:val="22"/>
          <w:szCs w:val="22"/>
        </w:rPr>
        <w:t xml:space="preserve">возмездного </w:t>
      </w:r>
      <w:r w:rsidRPr="00AF0BD8">
        <w:rPr>
          <w:sz w:val="22"/>
          <w:szCs w:val="22"/>
        </w:rPr>
        <w:t>оказания услуг сети Интернет</w:t>
      </w:r>
      <w:r w:rsidR="00024EE3" w:rsidRPr="00AF0BD8">
        <w:rPr>
          <w:sz w:val="22"/>
          <w:szCs w:val="22"/>
        </w:rPr>
        <w:t xml:space="preserve"> АО Неотелеком</w:t>
      </w:r>
      <w:r w:rsidRPr="00AF0BD8">
        <w:rPr>
          <w:sz w:val="22"/>
          <w:szCs w:val="22"/>
        </w:rPr>
        <w:t>.</w:t>
      </w:r>
    </w:p>
    <w:sectPr w:rsidR="00C05449" w:rsidRPr="00AF0BD8" w:rsidSect="00A64D54">
      <w:pgSz w:w="11909" w:h="16834"/>
      <w:pgMar w:top="426" w:right="569" w:bottom="567" w:left="809" w:header="720" w:footer="211"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9D" w:rsidRDefault="0019409D" w:rsidP="00BC4CA1">
      <w:r>
        <w:separator/>
      </w:r>
    </w:p>
  </w:endnote>
  <w:endnote w:type="continuationSeparator" w:id="0">
    <w:p w:rsidR="0019409D" w:rsidRDefault="0019409D" w:rsidP="00BC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9D" w:rsidRDefault="0019409D" w:rsidP="00BC4CA1">
      <w:r>
        <w:separator/>
      </w:r>
    </w:p>
  </w:footnote>
  <w:footnote w:type="continuationSeparator" w:id="0">
    <w:p w:rsidR="0019409D" w:rsidRDefault="0019409D" w:rsidP="00BC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BBD"/>
    <w:multiLevelType w:val="multilevel"/>
    <w:tmpl w:val="99BE7B1C"/>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F8677D"/>
    <w:multiLevelType w:val="multilevel"/>
    <w:tmpl w:val="ECCA8CE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EF3506"/>
    <w:multiLevelType w:val="hybridMultilevel"/>
    <w:tmpl w:val="C59EF05E"/>
    <w:lvl w:ilvl="0" w:tplc="F1F26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1322F0"/>
    <w:multiLevelType w:val="hybridMultilevel"/>
    <w:tmpl w:val="BCEAD44E"/>
    <w:lvl w:ilvl="0" w:tplc="659A40F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0DE40F7"/>
    <w:multiLevelType w:val="multilevel"/>
    <w:tmpl w:val="ACE2CB5E"/>
    <w:lvl w:ilvl="0">
      <w:start w:val="3"/>
      <w:numFmt w:val="decimal"/>
      <w:lvlText w:val="%1."/>
      <w:lvlJc w:val="left"/>
      <w:pPr>
        <w:tabs>
          <w:tab w:val="num" w:pos="2445"/>
        </w:tabs>
        <w:ind w:left="2445" w:hanging="465"/>
      </w:pPr>
      <w:rPr>
        <w:rFonts w:hint="default"/>
        <w:b w:val="0"/>
        <w:sz w:val="18"/>
        <w:szCs w:val="18"/>
      </w:rPr>
    </w:lvl>
    <w:lvl w:ilvl="1">
      <w:start w:val="1"/>
      <w:numFmt w:val="decimal"/>
      <w:lvlText w:val="%1.%2."/>
      <w:lvlJc w:val="left"/>
      <w:pPr>
        <w:tabs>
          <w:tab w:val="num" w:pos="465"/>
        </w:tabs>
        <w:ind w:left="465" w:hanging="465"/>
      </w:pPr>
      <w:rPr>
        <w:rFonts w:hint="default"/>
        <w:b w:val="0"/>
        <w:color w:val="000000"/>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8" w15:restartNumberingAfterBreak="0">
    <w:nsid w:val="43333A53"/>
    <w:multiLevelType w:val="multilevel"/>
    <w:tmpl w:val="A874177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C7023A6"/>
    <w:multiLevelType w:val="multilevel"/>
    <w:tmpl w:val="21A4E4BC"/>
    <w:lvl w:ilvl="0">
      <w:start w:val="3"/>
      <w:numFmt w:val="decimal"/>
      <w:lvlText w:val="%1."/>
      <w:lvlJc w:val="left"/>
      <w:pPr>
        <w:ind w:left="540" w:hanging="540"/>
      </w:pPr>
      <w:rPr>
        <w:rFonts w:hint="default"/>
      </w:rPr>
    </w:lvl>
    <w:lvl w:ilvl="1">
      <w:start w:val="4"/>
      <w:numFmt w:val="decimal"/>
      <w:lvlText w:val="%1.%2."/>
      <w:lvlJc w:val="left"/>
      <w:pPr>
        <w:ind w:left="630" w:hanging="54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3581C25"/>
    <w:multiLevelType w:val="hybridMultilevel"/>
    <w:tmpl w:val="B75C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964B73"/>
    <w:multiLevelType w:val="multilevel"/>
    <w:tmpl w:val="843EE4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497297"/>
    <w:multiLevelType w:val="multilevel"/>
    <w:tmpl w:val="7206C32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
  </w:num>
  <w:num w:numId="3">
    <w:abstractNumId w:val="4"/>
  </w:num>
  <w:num w:numId="4">
    <w:abstractNumId w:val="5"/>
  </w:num>
  <w:num w:numId="5">
    <w:abstractNumId w:val="13"/>
  </w:num>
  <w:num w:numId="6">
    <w:abstractNumId w:val="2"/>
  </w:num>
  <w:num w:numId="7">
    <w:abstractNumId w:val="11"/>
  </w:num>
  <w:num w:numId="8">
    <w:abstractNumId w:val="12"/>
  </w:num>
  <w:num w:numId="9">
    <w:abstractNumId w:val="10"/>
  </w:num>
  <w:num w:numId="10">
    <w:abstractNumId w:val="3"/>
  </w:num>
  <w:num w:numId="11">
    <w:abstractNumId w:val="7"/>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CA1"/>
    <w:rsid w:val="000111AE"/>
    <w:rsid w:val="00016698"/>
    <w:rsid w:val="00024EE3"/>
    <w:rsid w:val="00027466"/>
    <w:rsid w:val="00043758"/>
    <w:rsid w:val="00047CE0"/>
    <w:rsid w:val="00055595"/>
    <w:rsid w:val="000D01C2"/>
    <w:rsid w:val="000F1222"/>
    <w:rsid w:val="000F197E"/>
    <w:rsid w:val="000F6CAB"/>
    <w:rsid w:val="001304B6"/>
    <w:rsid w:val="0019409D"/>
    <w:rsid w:val="001B606E"/>
    <w:rsid w:val="001D093F"/>
    <w:rsid w:val="001E001B"/>
    <w:rsid w:val="001F198B"/>
    <w:rsid w:val="00206E25"/>
    <w:rsid w:val="002112FF"/>
    <w:rsid w:val="00260F99"/>
    <w:rsid w:val="002803DB"/>
    <w:rsid w:val="00295B03"/>
    <w:rsid w:val="00296916"/>
    <w:rsid w:val="002B3DA2"/>
    <w:rsid w:val="002C0108"/>
    <w:rsid w:val="002D5D7A"/>
    <w:rsid w:val="002F4FB2"/>
    <w:rsid w:val="00301E42"/>
    <w:rsid w:val="003178E2"/>
    <w:rsid w:val="00337E0F"/>
    <w:rsid w:val="00347150"/>
    <w:rsid w:val="00352FAA"/>
    <w:rsid w:val="0036026D"/>
    <w:rsid w:val="003751AF"/>
    <w:rsid w:val="003F1ECE"/>
    <w:rsid w:val="00410647"/>
    <w:rsid w:val="00483480"/>
    <w:rsid w:val="004B5362"/>
    <w:rsid w:val="005159B8"/>
    <w:rsid w:val="00521145"/>
    <w:rsid w:val="00522845"/>
    <w:rsid w:val="00530307"/>
    <w:rsid w:val="005304DF"/>
    <w:rsid w:val="005337C6"/>
    <w:rsid w:val="00536617"/>
    <w:rsid w:val="005376D4"/>
    <w:rsid w:val="005834C2"/>
    <w:rsid w:val="00597584"/>
    <w:rsid w:val="005D7CF6"/>
    <w:rsid w:val="005D7D34"/>
    <w:rsid w:val="005F51A6"/>
    <w:rsid w:val="0060314D"/>
    <w:rsid w:val="006206D2"/>
    <w:rsid w:val="00626767"/>
    <w:rsid w:val="006D4C12"/>
    <w:rsid w:val="007202AC"/>
    <w:rsid w:val="00720C90"/>
    <w:rsid w:val="00753ED3"/>
    <w:rsid w:val="00761D30"/>
    <w:rsid w:val="00762888"/>
    <w:rsid w:val="00776E61"/>
    <w:rsid w:val="00782A20"/>
    <w:rsid w:val="007C71C8"/>
    <w:rsid w:val="007F4186"/>
    <w:rsid w:val="008342F4"/>
    <w:rsid w:val="008432DE"/>
    <w:rsid w:val="008523B0"/>
    <w:rsid w:val="00884FC1"/>
    <w:rsid w:val="0089281F"/>
    <w:rsid w:val="00892CAA"/>
    <w:rsid w:val="00893C29"/>
    <w:rsid w:val="008C50C3"/>
    <w:rsid w:val="008C7177"/>
    <w:rsid w:val="008E21BD"/>
    <w:rsid w:val="00924FFC"/>
    <w:rsid w:val="00933409"/>
    <w:rsid w:val="00935AD6"/>
    <w:rsid w:val="00942D7C"/>
    <w:rsid w:val="00947104"/>
    <w:rsid w:val="00963C6F"/>
    <w:rsid w:val="00976FE6"/>
    <w:rsid w:val="009B20BD"/>
    <w:rsid w:val="009E3BE6"/>
    <w:rsid w:val="00A31236"/>
    <w:rsid w:val="00A63EBF"/>
    <w:rsid w:val="00A64D54"/>
    <w:rsid w:val="00A77ADD"/>
    <w:rsid w:val="00A94BD7"/>
    <w:rsid w:val="00AC7FB4"/>
    <w:rsid w:val="00AD3E22"/>
    <w:rsid w:val="00AF0BD8"/>
    <w:rsid w:val="00B04245"/>
    <w:rsid w:val="00B23FDF"/>
    <w:rsid w:val="00B412A2"/>
    <w:rsid w:val="00B53E74"/>
    <w:rsid w:val="00B60F5A"/>
    <w:rsid w:val="00B9087A"/>
    <w:rsid w:val="00B97CA6"/>
    <w:rsid w:val="00BB1D79"/>
    <w:rsid w:val="00BC0137"/>
    <w:rsid w:val="00BC4CA1"/>
    <w:rsid w:val="00BD79C8"/>
    <w:rsid w:val="00C045FC"/>
    <w:rsid w:val="00C05449"/>
    <w:rsid w:val="00C30960"/>
    <w:rsid w:val="00C64BD2"/>
    <w:rsid w:val="00CB26EF"/>
    <w:rsid w:val="00CE644C"/>
    <w:rsid w:val="00CE73D0"/>
    <w:rsid w:val="00D15800"/>
    <w:rsid w:val="00D334AB"/>
    <w:rsid w:val="00D344D7"/>
    <w:rsid w:val="00D345AE"/>
    <w:rsid w:val="00D40571"/>
    <w:rsid w:val="00D43D42"/>
    <w:rsid w:val="00D45AE9"/>
    <w:rsid w:val="00D522BF"/>
    <w:rsid w:val="00D5366F"/>
    <w:rsid w:val="00D64983"/>
    <w:rsid w:val="00D66055"/>
    <w:rsid w:val="00D908FF"/>
    <w:rsid w:val="00DB0107"/>
    <w:rsid w:val="00DB755D"/>
    <w:rsid w:val="00DC1B22"/>
    <w:rsid w:val="00DD0758"/>
    <w:rsid w:val="00DF3C5C"/>
    <w:rsid w:val="00DF6D19"/>
    <w:rsid w:val="00E065F3"/>
    <w:rsid w:val="00E33D20"/>
    <w:rsid w:val="00E44CB4"/>
    <w:rsid w:val="00E624DC"/>
    <w:rsid w:val="00E737DE"/>
    <w:rsid w:val="00E81AFB"/>
    <w:rsid w:val="00E91E40"/>
    <w:rsid w:val="00EF15F4"/>
    <w:rsid w:val="00F54144"/>
    <w:rsid w:val="00F7798F"/>
    <w:rsid w:val="00FA15DB"/>
    <w:rsid w:val="00FA326C"/>
    <w:rsid w:val="00FB27F6"/>
    <w:rsid w:val="00FC1E66"/>
    <w:rsid w:val="00FD24E8"/>
    <w:rsid w:val="00FE3686"/>
    <w:rsid w:val="00FF16EF"/>
    <w:rsid w:val="00FF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B490"/>
  <w15:docId w15:val="{192E8096-E6DE-446C-8CB1-01C78315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376D4"/>
    <w:pPr>
      <w:spacing w:after="120" w:line="480" w:lineRule="auto"/>
    </w:pPr>
  </w:style>
  <w:style w:type="character" w:customStyle="1" w:styleId="22">
    <w:name w:val="Основной текст 2 Знак"/>
    <w:basedOn w:val="a0"/>
    <w:link w:val="21"/>
    <w:uiPriority w:val="99"/>
    <w:semiHidden/>
    <w:rsid w:val="005376D4"/>
    <w:rPr>
      <w:rFonts w:ascii="Times New Roman" w:eastAsia="Times New Roman" w:hAnsi="Times New Roman" w:cs="Times New Roman"/>
      <w:sz w:val="20"/>
      <w:szCs w:val="20"/>
      <w:lang w:eastAsia="ru-RU"/>
    </w:rPr>
  </w:style>
  <w:style w:type="paragraph" w:customStyle="1" w:styleId="Style11">
    <w:name w:val="Style11"/>
    <w:basedOn w:val="a"/>
    <w:uiPriority w:val="99"/>
    <w:rsid w:val="005376D4"/>
    <w:pPr>
      <w:spacing w:line="187" w:lineRule="exact"/>
      <w:ind w:firstLine="528"/>
      <w:jc w:val="both"/>
    </w:pPr>
    <w:rPr>
      <w:sz w:val="24"/>
      <w:szCs w:val="24"/>
    </w:rPr>
  </w:style>
  <w:style w:type="character" w:customStyle="1" w:styleId="FontStyle29">
    <w:name w:val="Font Style29"/>
    <w:uiPriority w:val="99"/>
    <w:rsid w:val="00E81AFB"/>
    <w:rPr>
      <w:rFonts w:ascii="Times New Roman" w:hAnsi="Times New Roman" w:cs="Times New Roman"/>
      <w:b/>
      <w:bCs/>
      <w:smallCap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otelec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telecom.ru" TargetMode="External"/><Relationship Id="rId5" Type="http://schemas.openxmlformats.org/officeDocument/2006/relationships/webSettings" Target="webSettings.xml"/><Relationship Id="rId10" Type="http://schemas.openxmlformats.org/officeDocument/2006/relationships/hyperlink" Target="http://www.neotelecom.ru" TargetMode="External"/><Relationship Id="rId4" Type="http://schemas.openxmlformats.org/officeDocument/2006/relationships/settings" Target="settings.xml"/><Relationship Id="rId9" Type="http://schemas.openxmlformats.org/officeDocument/2006/relationships/hyperlink" Target="http://www.neoteleco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8E3A-CF22-4D0C-812F-57DCD39F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Pages>
  <Words>2586</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Daria</cp:lastModifiedBy>
  <cp:revision>100</cp:revision>
  <dcterms:created xsi:type="dcterms:W3CDTF">2012-06-13T04:34:00Z</dcterms:created>
  <dcterms:modified xsi:type="dcterms:W3CDTF">2023-12-07T04:54:00Z</dcterms:modified>
</cp:coreProperties>
</file>